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58D4" w14:textId="4A0C5A1B" w:rsidR="00BC30B9" w:rsidRPr="00BC30B9" w:rsidRDefault="00BC30B9" w:rsidP="00A7401D">
      <w:pPr>
        <w:rPr>
          <w:lang w:val="fr-TN"/>
        </w:rPr>
      </w:pPr>
      <w:r w:rsidRPr="00BC30B9">
        <w:rPr>
          <w:b/>
          <w:bCs/>
          <w:lang w:val="fr-TN"/>
        </w:rPr>
        <w:t xml:space="preserve">Sujet 1 : </w:t>
      </w:r>
      <w:proofErr w:type="spellStart"/>
      <w:r w:rsidRPr="00BC30B9">
        <w:rPr>
          <w:b/>
          <w:bCs/>
          <w:lang w:val="fr-TN"/>
        </w:rPr>
        <w:t>Denoising</w:t>
      </w:r>
      <w:proofErr w:type="spellEnd"/>
      <w:r w:rsidRPr="00BC30B9">
        <w:rPr>
          <w:b/>
          <w:bCs/>
          <w:lang w:val="fr-TN"/>
        </w:rPr>
        <w:t xml:space="preserve"> de graphes de connaissances à grande échelle par apprentissage hybride supervisé et </w:t>
      </w:r>
      <w:proofErr w:type="gramStart"/>
      <w:r w:rsidRPr="00BC30B9">
        <w:rPr>
          <w:b/>
          <w:bCs/>
          <w:lang w:val="fr-TN"/>
        </w:rPr>
        <w:t>auto supervisé</w:t>
      </w:r>
      <w:proofErr w:type="gramEnd"/>
    </w:p>
    <w:p w14:paraId="4086A072" w14:textId="77777777" w:rsidR="00BC30B9" w:rsidRPr="00BC30B9" w:rsidRDefault="00BC30B9" w:rsidP="00BC30B9">
      <w:pPr>
        <w:rPr>
          <w:b/>
          <w:bCs/>
          <w:lang w:val="fr-TN"/>
        </w:rPr>
      </w:pPr>
      <w:r w:rsidRPr="00BC30B9">
        <w:rPr>
          <w:b/>
          <w:bCs/>
          <w:lang w:val="fr-TN"/>
        </w:rPr>
        <w:t>Résumé</w:t>
      </w:r>
    </w:p>
    <w:p w14:paraId="07C610AE" w14:textId="77777777" w:rsidR="00BC30B9" w:rsidRPr="00BC30B9" w:rsidRDefault="00BC30B9" w:rsidP="00BC30B9">
      <w:pPr>
        <w:rPr>
          <w:lang w:val="fr-TN"/>
        </w:rPr>
      </w:pPr>
      <w:r w:rsidRPr="00BC30B9">
        <w:rPr>
          <w:lang w:val="fr-TN"/>
        </w:rPr>
        <w:t xml:space="preserve">Les graphes de connaissances sont aujourd’hui largement utilisés dans des domaines sensibles tels que la </w:t>
      </w:r>
      <w:proofErr w:type="spellStart"/>
      <w:r w:rsidRPr="00BC30B9">
        <w:rPr>
          <w:lang w:val="fr-TN"/>
        </w:rPr>
        <w:t>bioinformatique</w:t>
      </w:r>
      <w:proofErr w:type="spellEnd"/>
      <w:r w:rsidRPr="00BC30B9">
        <w:rPr>
          <w:lang w:val="fr-TN"/>
        </w:rPr>
        <w:t>, les systèmes de recommandation et le web sémantique. Cependant, ces graphes sont souvent affectés par un bruit important dû à l’agrégation de sources hétérogènes, aux erreurs d’extraction automatique et aux inférences approximatives.</w:t>
      </w:r>
      <w:r w:rsidRPr="00BC30B9">
        <w:rPr>
          <w:lang w:val="fr-TN"/>
        </w:rPr>
        <w:br/>
        <w:t xml:space="preserve">Ce sujet vise à étudier et développer une approche de </w:t>
      </w:r>
      <w:proofErr w:type="spellStart"/>
      <w:r w:rsidRPr="00BC30B9">
        <w:rPr>
          <w:lang w:val="fr-TN"/>
        </w:rPr>
        <w:t>denoising</w:t>
      </w:r>
      <w:proofErr w:type="spellEnd"/>
      <w:r w:rsidRPr="00BC30B9">
        <w:rPr>
          <w:lang w:val="fr-TN"/>
        </w:rPr>
        <w:t xml:space="preserve"> pour graphes de connaissances à grande échelle, en combinant des représentations structurelles basées sur les </w:t>
      </w:r>
      <w:proofErr w:type="spellStart"/>
      <w:r w:rsidRPr="00BC30B9">
        <w:rPr>
          <w:lang w:val="fr-TN"/>
        </w:rPr>
        <w:t>embeddings</w:t>
      </w:r>
      <w:proofErr w:type="spellEnd"/>
      <w:r w:rsidRPr="00BC30B9">
        <w:rPr>
          <w:lang w:val="fr-TN"/>
        </w:rPr>
        <w:t xml:space="preserve"> de graphes et des mécanismes d’apprentissage auto supervisé et supervisé. L’objectif est de détecter et de supprimer les arêtes peu fiables tout en préservant la cohérence structurelle et sémantique du graphe. Les performances seront évaluées à l’aide de métriques de classement et de classification telles que AUC, AUPR et </w:t>
      </w:r>
      <w:proofErr w:type="spellStart"/>
      <w:r w:rsidRPr="00BC30B9">
        <w:rPr>
          <w:lang w:val="fr-TN"/>
        </w:rPr>
        <w:t>Precision@K</w:t>
      </w:r>
      <w:proofErr w:type="spellEnd"/>
      <w:r w:rsidRPr="00BC30B9">
        <w:rPr>
          <w:lang w:val="fr-TN"/>
        </w:rPr>
        <w:t xml:space="preserve"> sur des graphes réels de grande taille.</w:t>
      </w:r>
    </w:p>
    <w:p w14:paraId="547A9FD4" w14:textId="77777777" w:rsidR="00BC30B9" w:rsidRPr="00BC30B9" w:rsidRDefault="00BC30B9" w:rsidP="00BC30B9">
      <w:pPr>
        <w:rPr>
          <w:b/>
          <w:bCs/>
          <w:lang w:val="fr-TN"/>
        </w:rPr>
      </w:pPr>
      <w:r w:rsidRPr="00BC30B9">
        <w:rPr>
          <w:b/>
          <w:bCs/>
          <w:lang w:val="fr-TN"/>
        </w:rPr>
        <w:t>Mots clés</w:t>
      </w:r>
    </w:p>
    <w:p w14:paraId="7F525FD4" w14:textId="77777777" w:rsidR="00BC30B9" w:rsidRDefault="00BC30B9" w:rsidP="00BC30B9">
      <w:pPr>
        <w:rPr>
          <w:lang w:val="fr-TN"/>
        </w:rPr>
      </w:pPr>
      <w:r w:rsidRPr="00BC30B9">
        <w:rPr>
          <w:lang w:val="fr-TN"/>
        </w:rPr>
        <w:t xml:space="preserve">Graphes de connaissances, </w:t>
      </w:r>
      <w:proofErr w:type="spellStart"/>
      <w:r w:rsidRPr="00BC30B9">
        <w:rPr>
          <w:lang w:val="fr-TN"/>
        </w:rPr>
        <w:t>denoising</w:t>
      </w:r>
      <w:proofErr w:type="spellEnd"/>
      <w:r w:rsidRPr="00BC30B9">
        <w:rPr>
          <w:lang w:val="fr-TN"/>
        </w:rPr>
        <w:t xml:space="preserve">, apprentissage auto supervisé, apprentissage supervisé, </w:t>
      </w:r>
      <w:proofErr w:type="spellStart"/>
      <w:r w:rsidRPr="00BC30B9">
        <w:rPr>
          <w:lang w:val="fr-TN"/>
        </w:rPr>
        <w:t>embeddings</w:t>
      </w:r>
      <w:proofErr w:type="spellEnd"/>
      <w:r w:rsidRPr="00BC30B9">
        <w:rPr>
          <w:lang w:val="fr-TN"/>
        </w:rPr>
        <w:t xml:space="preserve"> de graphes, graph neural networks</w:t>
      </w:r>
    </w:p>
    <w:p w14:paraId="569BBD01" w14:textId="77777777" w:rsidR="00BC30B9" w:rsidRDefault="00BC30B9" w:rsidP="00BC30B9">
      <w:pPr>
        <w:rPr>
          <w:lang w:val="fr-TN"/>
        </w:rPr>
      </w:pPr>
    </w:p>
    <w:p w14:paraId="5E191978" w14:textId="049B81BC" w:rsidR="00BC30B9" w:rsidRPr="00BC30B9" w:rsidRDefault="00BC30B9" w:rsidP="00BC30B9">
      <w:pPr>
        <w:rPr>
          <w:b/>
          <w:bCs/>
          <w:lang w:val="fr-TN"/>
        </w:rPr>
      </w:pPr>
      <w:proofErr w:type="gramStart"/>
      <w:r w:rsidRPr="00BC30B9">
        <w:rPr>
          <w:b/>
          <w:bCs/>
          <w:lang w:val="fr-TN"/>
        </w:rPr>
        <w:t>Références:</w:t>
      </w:r>
      <w:proofErr w:type="gramEnd"/>
    </w:p>
    <w:p w14:paraId="328D2AF8" w14:textId="7967B9BE" w:rsidR="00BC30B9" w:rsidRDefault="00BC30B9" w:rsidP="00BC30B9">
      <w:r>
        <w:rPr>
          <w:lang w:val="fr-TN"/>
        </w:rPr>
        <w:t xml:space="preserve">[1] </w:t>
      </w:r>
      <w:r w:rsidRPr="00BC30B9">
        <w:t xml:space="preserve">MA, Tengfei, CHEN, </w:t>
      </w:r>
      <w:proofErr w:type="spellStart"/>
      <w:r w:rsidRPr="00BC30B9">
        <w:t>Yujie</w:t>
      </w:r>
      <w:proofErr w:type="spellEnd"/>
      <w:r w:rsidRPr="00BC30B9">
        <w:t xml:space="preserve">, TAO, Wen, </w:t>
      </w:r>
      <w:r w:rsidRPr="00BC30B9">
        <w:rPr>
          <w:i/>
          <w:iCs/>
        </w:rPr>
        <w:t>et al.</w:t>
      </w:r>
      <w:r w:rsidRPr="00BC30B9">
        <w:t xml:space="preserve"> Learning to </w:t>
      </w:r>
      <w:proofErr w:type="spellStart"/>
      <w:r w:rsidRPr="00BC30B9">
        <w:t>denoise</w:t>
      </w:r>
      <w:proofErr w:type="spellEnd"/>
      <w:r w:rsidRPr="00BC30B9">
        <w:t xml:space="preserve"> </w:t>
      </w:r>
      <w:proofErr w:type="spellStart"/>
      <w:r w:rsidRPr="00BC30B9">
        <w:t>biomedical</w:t>
      </w:r>
      <w:proofErr w:type="spellEnd"/>
      <w:r w:rsidRPr="00BC30B9">
        <w:t xml:space="preserve"> </w:t>
      </w:r>
      <w:proofErr w:type="spellStart"/>
      <w:r w:rsidRPr="00BC30B9">
        <w:t>knowledge</w:t>
      </w:r>
      <w:proofErr w:type="spellEnd"/>
      <w:r w:rsidRPr="00BC30B9">
        <w:t xml:space="preserve"> graph for </w:t>
      </w:r>
      <w:proofErr w:type="spellStart"/>
      <w:r w:rsidRPr="00BC30B9">
        <w:t>robust</w:t>
      </w:r>
      <w:proofErr w:type="spellEnd"/>
      <w:r w:rsidRPr="00BC30B9">
        <w:t xml:space="preserve"> </w:t>
      </w:r>
      <w:proofErr w:type="spellStart"/>
      <w:r w:rsidRPr="00BC30B9">
        <w:t>molecular</w:t>
      </w:r>
      <w:proofErr w:type="spellEnd"/>
      <w:r w:rsidRPr="00BC30B9">
        <w:t xml:space="preserve"> interaction </w:t>
      </w:r>
      <w:proofErr w:type="spellStart"/>
      <w:r w:rsidRPr="00BC30B9">
        <w:t>prediction</w:t>
      </w:r>
      <w:proofErr w:type="spellEnd"/>
      <w:r w:rsidRPr="00BC30B9">
        <w:t xml:space="preserve">. </w:t>
      </w:r>
      <w:r w:rsidRPr="00BC30B9">
        <w:rPr>
          <w:i/>
          <w:iCs/>
        </w:rPr>
        <w:t>IEEE Transactions on Knowledge and Data Engineering</w:t>
      </w:r>
      <w:r w:rsidRPr="00BC30B9">
        <w:t>, 2024, vol. 36, no 12, p. 8682-8694.</w:t>
      </w:r>
    </w:p>
    <w:p w14:paraId="61129038" w14:textId="77777777" w:rsidR="00BC30B9" w:rsidRDefault="00BC30B9" w:rsidP="00BC30B9"/>
    <w:p w14:paraId="790FC2A2" w14:textId="4F403084" w:rsidR="00BC30B9" w:rsidRPr="00BC30B9" w:rsidRDefault="00BC30B9" w:rsidP="00BC30B9">
      <w:pPr>
        <w:rPr>
          <w:lang w:val="fr-TN"/>
        </w:rPr>
      </w:pPr>
      <w:r>
        <w:t xml:space="preserve">[2] </w:t>
      </w:r>
      <w:r w:rsidRPr="00BC30B9">
        <w:t xml:space="preserve">MA, Tengfei, CHEN, </w:t>
      </w:r>
      <w:proofErr w:type="spellStart"/>
      <w:r w:rsidRPr="00BC30B9">
        <w:t>Yujie</w:t>
      </w:r>
      <w:proofErr w:type="spellEnd"/>
      <w:r w:rsidRPr="00BC30B9">
        <w:t xml:space="preserve">, WANG, Liang, </w:t>
      </w:r>
      <w:r w:rsidRPr="00BC30B9">
        <w:rPr>
          <w:i/>
          <w:iCs/>
        </w:rPr>
        <w:t>et al.</w:t>
      </w:r>
      <w:r w:rsidRPr="00BC30B9">
        <w:t xml:space="preserve"> S²</w:t>
      </w:r>
      <w:proofErr w:type="gramStart"/>
      <w:r w:rsidRPr="00BC30B9">
        <w:t>DN:</w:t>
      </w:r>
      <w:proofErr w:type="gramEnd"/>
      <w:r w:rsidRPr="00BC30B9">
        <w:t xml:space="preserve"> Learning to </w:t>
      </w:r>
      <w:proofErr w:type="spellStart"/>
      <w:r w:rsidRPr="00BC30B9">
        <w:t>Denoise</w:t>
      </w:r>
      <w:proofErr w:type="spellEnd"/>
      <w:r w:rsidRPr="00BC30B9">
        <w:t xml:space="preserve"> </w:t>
      </w:r>
      <w:proofErr w:type="spellStart"/>
      <w:r w:rsidRPr="00BC30B9">
        <w:t>Unconvincing</w:t>
      </w:r>
      <w:proofErr w:type="spellEnd"/>
      <w:r w:rsidRPr="00BC30B9">
        <w:t xml:space="preserve"> Knowledge for Inductive Knowledge Graph </w:t>
      </w:r>
      <w:proofErr w:type="spellStart"/>
      <w:r w:rsidRPr="00BC30B9">
        <w:t>Completion</w:t>
      </w:r>
      <w:proofErr w:type="spellEnd"/>
      <w:r w:rsidRPr="00BC30B9">
        <w:t xml:space="preserve">. In : </w:t>
      </w:r>
      <w:proofErr w:type="spellStart"/>
      <w:r w:rsidRPr="00BC30B9">
        <w:rPr>
          <w:i/>
          <w:iCs/>
        </w:rPr>
        <w:t>Proceedings</w:t>
      </w:r>
      <w:proofErr w:type="spellEnd"/>
      <w:r w:rsidRPr="00BC30B9">
        <w:rPr>
          <w:i/>
          <w:iCs/>
        </w:rPr>
        <w:t xml:space="preserve"> of the AAAI </w:t>
      </w:r>
      <w:proofErr w:type="spellStart"/>
      <w:r w:rsidRPr="00BC30B9">
        <w:rPr>
          <w:i/>
          <w:iCs/>
        </w:rPr>
        <w:t>Conference</w:t>
      </w:r>
      <w:proofErr w:type="spellEnd"/>
      <w:r w:rsidRPr="00BC30B9">
        <w:rPr>
          <w:i/>
          <w:iCs/>
        </w:rPr>
        <w:t xml:space="preserve"> on </w:t>
      </w:r>
      <w:proofErr w:type="spellStart"/>
      <w:r w:rsidRPr="00BC30B9">
        <w:rPr>
          <w:i/>
          <w:iCs/>
        </w:rPr>
        <w:t>Artificial</w:t>
      </w:r>
      <w:proofErr w:type="spellEnd"/>
      <w:r w:rsidRPr="00BC30B9">
        <w:rPr>
          <w:i/>
          <w:iCs/>
        </w:rPr>
        <w:t xml:space="preserve"> Intelligence</w:t>
      </w:r>
      <w:r w:rsidRPr="00BC30B9">
        <w:t>. 2025. p. 12355-12363.</w:t>
      </w:r>
    </w:p>
    <w:p w14:paraId="163343BA" w14:textId="2D0E406B" w:rsidR="00BC30B9" w:rsidRDefault="00BC30B9" w:rsidP="00BC30B9">
      <w:pPr>
        <w:rPr>
          <w:lang w:val="fr-TN"/>
        </w:rPr>
      </w:pPr>
    </w:p>
    <w:p w14:paraId="62D65AF8" w14:textId="77777777" w:rsidR="00BC30B9" w:rsidRDefault="00BC30B9" w:rsidP="00BC30B9">
      <w:pPr>
        <w:rPr>
          <w:lang w:val="fr-TN"/>
        </w:rPr>
      </w:pPr>
    </w:p>
    <w:p w14:paraId="6D15DAC2" w14:textId="77777777" w:rsidR="00BC30B9" w:rsidRDefault="00BC30B9" w:rsidP="00BC30B9">
      <w:pPr>
        <w:rPr>
          <w:lang w:val="fr-TN"/>
        </w:rPr>
      </w:pPr>
    </w:p>
    <w:p w14:paraId="21533124" w14:textId="77777777" w:rsidR="00BC30B9" w:rsidRDefault="00BC30B9" w:rsidP="00BC30B9">
      <w:pPr>
        <w:rPr>
          <w:lang w:val="fr-TN"/>
        </w:rPr>
      </w:pPr>
    </w:p>
    <w:p w14:paraId="48E51AAA" w14:textId="77777777" w:rsidR="00BC30B9" w:rsidRPr="00BC30B9" w:rsidRDefault="00BC30B9" w:rsidP="00BC30B9">
      <w:pPr>
        <w:rPr>
          <w:lang w:val="fr-TN"/>
        </w:rPr>
      </w:pPr>
    </w:p>
    <w:p w14:paraId="59EFF289" w14:textId="77777777" w:rsidR="00A7401D" w:rsidRDefault="00A7401D" w:rsidP="00BC30B9">
      <w:pPr>
        <w:rPr>
          <w:b/>
          <w:bCs/>
          <w:lang w:val="fr-TN"/>
        </w:rPr>
      </w:pPr>
    </w:p>
    <w:p w14:paraId="2425026C" w14:textId="3F376920" w:rsidR="00BC30B9" w:rsidRPr="00BC30B9" w:rsidRDefault="00BC30B9" w:rsidP="00A7401D">
      <w:pPr>
        <w:rPr>
          <w:lang w:val="fr-TN"/>
        </w:rPr>
      </w:pPr>
      <w:r w:rsidRPr="00BC30B9">
        <w:rPr>
          <w:b/>
          <w:bCs/>
          <w:lang w:val="fr-TN"/>
        </w:rPr>
        <w:lastRenderedPageBreak/>
        <w:t xml:space="preserve">Sujet 2 : </w:t>
      </w:r>
      <w:proofErr w:type="spellStart"/>
      <w:r w:rsidRPr="00BC30B9">
        <w:rPr>
          <w:b/>
          <w:bCs/>
          <w:lang w:val="fr-TN"/>
        </w:rPr>
        <w:t>Denoising</w:t>
      </w:r>
      <w:proofErr w:type="spellEnd"/>
      <w:r w:rsidRPr="00BC30B9">
        <w:rPr>
          <w:b/>
          <w:bCs/>
          <w:lang w:val="fr-TN"/>
        </w:rPr>
        <w:t xml:space="preserve"> adaptatif de graphes d’interactions pour l’amélioration des systèmes de recommandation</w:t>
      </w:r>
    </w:p>
    <w:p w14:paraId="3ADAA27B" w14:textId="77777777" w:rsidR="00BC30B9" w:rsidRPr="00BC30B9" w:rsidRDefault="00BC30B9" w:rsidP="00BC30B9">
      <w:pPr>
        <w:rPr>
          <w:b/>
          <w:bCs/>
          <w:lang w:val="fr-TN"/>
        </w:rPr>
      </w:pPr>
      <w:r w:rsidRPr="00BC30B9">
        <w:rPr>
          <w:b/>
          <w:bCs/>
          <w:lang w:val="fr-TN"/>
        </w:rPr>
        <w:t>Résumé</w:t>
      </w:r>
    </w:p>
    <w:p w14:paraId="709819D4" w14:textId="77777777" w:rsidR="00BC30B9" w:rsidRPr="00BC30B9" w:rsidRDefault="00BC30B9" w:rsidP="00BC30B9">
      <w:pPr>
        <w:rPr>
          <w:lang w:val="fr-TN"/>
        </w:rPr>
      </w:pPr>
      <w:r w:rsidRPr="00BC30B9">
        <w:rPr>
          <w:lang w:val="fr-TN"/>
        </w:rPr>
        <w:t>Les systèmes de recommandation modernes reposent de plus en plus sur des graphes d’interactions reliant utilisateurs, items et contextes. Ces graphes contiennent souvent des interactions bruitées, redondantes ou peu informatives, ce qui dégrade la qualité des recommandations.</w:t>
      </w:r>
      <w:r w:rsidRPr="00BC30B9">
        <w:rPr>
          <w:lang w:val="fr-TN"/>
        </w:rPr>
        <w:br/>
        <w:t xml:space="preserve">Ce sujet propose d’explorer des méthodes de </w:t>
      </w:r>
      <w:proofErr w:type="spellStart"/>
      <w:r w:rsidRPr="00BC30B9">
        <w:rPr>
          <w:lang w:val="fr-TN"/>
        </w:rPr>
        <w:t>denoising</w:t>
      </w:r>
      <w:proofErr w:type="spellEnd"/>
      <w:r w:rsidRPr="00BC30B9">
        <w:rPr>
          <w:lang w:val="fr-TN"/>
        </w:rPr>
        <w:t xml:space="preserve"> adaptatif appliquées aux graphes de recommandation, en s’appuyant sur des modèles de graph neural networks et des mécanismes de filtrage progressif des arêtes. L’approche consistera à attribuer un score de fiabilité aux interactions, puis à éliminer progressivement les relations les </w:t>
      </w:r>
      <w:proofErr w:type="gramStart"/>
      <w:r w:rsidRPr="00BC30B9">
        <w:rPr>
          <w:lang w:val="fr-TN"/>
        </w:rPr>
        <w:t>moins</w:t>
      </w:r>
      <w:proofErr w:type="gramEnd"/>
      <w:r w:rsidRPr="00BC30B9">
        <w:rPr>
          <w:lang w:val="fr-TN"/>
        </w:rPr>
        <w:t xml:space="preserve"> pertinentes tout en maintenant la connectivité et la diversité du graphe. L’impact du </w:t>
      </w:r>
      <w:proofErr w:type="spellStart"/>
      <w:r w:rsidRPr="00BC30B9">
        <w:rPr>
          <w:lang w:val="fr-TN"/>
        </w:rPr>
        <w:t>denoising</w:t>
      </w:r>
      <w:proofErr w:type="spellEnd"/>
      <w:r w:rsidRPr="00BC30B9">
        <w:rPr>
          <w:lang w:val="fr-TN"/>
        </w:rPr>
        <w:t xml:space="preserve"> sera étudié sur la qualité des recommandations à l’aide de métriques de classement telles que </w:t>
      </w:r>
      <w:proofErr w:type="spellStart"/>
      <w:r w:rsidRPr="00BC30B9">
        <w:rPr>
          <w:lang w:val="fr-TN"/>
        </w:rPr>
        <w:t>Precision@K</w:t>
      </w:r>
      <w:proofErr w:type="spellEnd"/>
      <w:r w:rsidRPr="00BC30B9">
        <w:rPr>
          <w:lang w:val="fr-TN"/>
        </w:rPr>
        <w:t xml:space="preserve">, </w:t>
      </w:r>
      <w:proofErr w:type="spellStart"/>
      <w:r w:rsidRPr="00BC30B9">
        <w:rPr>
          <w:lang w:val="fr-TN"/>
        </w:rPr>
        <w:t>Recall@K</w:t>
      </w:r>
      <w:proofErr w:type="spellEnd"/>
      <w:r w:rsidRPr="00BC30B9">
        <w:rPr>
          <w:lang w:val="fr-TN"/>
        </w:rPr>
        <w:t xml:space="preserve"> et NDCG.</w:t>
      </w:r>
    </w:p>
    <w:p w14:paraId="1623CF5B" w14:textId="77777777" w:rsidR="00BC30B9" w:rsidRPr="00BC30B9" w:rsidRDefault="00BC30B9" w:rsidP="00BC30B9">
      <w:pPr>
        <w:rPr>
          <w:b/>
          <w:bCs/>
          <w:lang w:val="fr-TN"/>
        </w:rPr>
      </w:pPr>
      <w:r w:rsidRPr="00BC30B9">
        <w:rPr>
          <w:b/>
          <w:bCs/>
          <w:lang w:val="fr-TN"/>
        </w:rPr>
        <w:t>Mots clés</w:t>
      </w:r>
    </w:p>
    <w:p w14:paraId="76D69AEA" w14:textId="77777777" w:rsidR="00BC30B9" w:rsidRDefault="00BC30B9" w:rsidP="00BC30B9">
      <w:pPr>
        <w:rPr>
          <w:lang w:val="fr-TN"/>
        </w:rPr>
      </w:pPr>
      <w:r w:rsidRPr="00BC30B9">
        <w:rPr>
          <w:lang w:val="fr-TN"/>
        </w:rPr>
        <w:t xml:space="preserve">Systèmes de recommandation, graphes d’interactions, </w:t>
      </w:r>
      <w:proofErr w:type="spellStart"/>
      <w:r w:rsidRPr="00BC30B9">
        <w:rPr>
          <w:lang w:val="fr-TN"/>
        </w:rPr>
        <w:t>denoising</w:t>
      </w:r>
      <w:proofErr w:type="spellEnd"/>
      <w:r w:rsidRPr="00BC30B9">
        <w:rPr>
          <w:lang w:val="fr-TN"/>
        </w:rPr>
        <w:t>, filtrage adaptatif, graph neural networks, apprentissage profond</w:t>
      </w:r>
    </w:p>
    <w:p w14:paraId="0786A82E" w14:textId="4D32B31D" w:rsidR="00BC30B9" w:rsidRPr="00BC30B9" w:rsidRDefault="00BC30B9" w:rsidP="00BC30B9">
      <w:pPr>
        <w:rPr>
          <w:b/>
          <w:bCs/>
          <w:lang w:val="fr-TN"/>
        </w:rPr>
      </w:pPr>
      <w:r w:rsidRPr="00BC30B9">
        <w:rPr>
          <w:b/>
          <w:bCs/>
          <w:lang w:val="fr-TN"/>
        </w:rPr>
        <w:t>Références :</w:t>
      </w:r>
    </w:p>
    <w:p w14:paraId="72479539" w14:textId="77777777" w:rsidR="00BC30B9" w:rsidRDefault="00BC30B9" w:rsidP="00BC30B9">
      <w:r>
        <w:rPr>
          <w:lang w:val="fr-TN"/>
        </w:rPr>
        <w:t xml:space="preserve">[1] </w:t>
      </w:r>
      <w:r w:rsidRPr="00BC30B9">
        <w:t xml:space="preserve">MA, Tengfei, CHEN, </w:t>
      </w:r>
      <w:proofErr w:type="spellStart"/>
      <w:r w:rsidRPr="00BC30B9">
        <w:t>Yujie</w:t>
      </w:r>
      <w:proofErr w:type="spellEnd"/>
      <w:r w:rsidRPr="00BC30B9">
        <w:t xml:space="preserve">, TAO, Wen, </w:t>
      </w:r>
      <w:r w:rsidRPr="00BC30B9">
        <w:rPr>
          <w:i/>
          <w:iCs/>
        </w:rPr>
        <w:t>et al.</w:t>
      </w:r>
      <w:r w:rsidRPr="00BC30B9">
        <w:t xml:space="preserve"> Learning to </w:t>
      </w:r>
      <w:proofErr w:type="spellStart"/>
      <w:r w:rsidRPr="00BC30B9">
        <w:t>denoise</w:t>
      </w:r>
      <w:proofErr w:type="spellEnd"/>
      <w:r w:rsidRPr="00BC30B9">
        <w:t xml:space="preserve"> </w:t>
      </w:r>
      <w:proofErr w:type="spellStart"/>
      <w:r w:rsidRPr="00BC30B9">
        <w:t>biomedical</w:t>
      </w:r>
      <w:proofErr w:type="spellEnd"/>
      <w:r w:rsidRPr="00BC30B9">
        <w:t xml:space="preserve"> </w:t>
      </w:r>
      <w:proofErr w:type="spellStart"/>
      <w:r w:rsidRPr="00BC30B9">
        <w:t>knowledge</w:t>
      </w:r>
      <w:proofErr w:type="spellEnd"/>
      <w:r w:rsidRPr="00BC30B9">
        <w:t xml:space="preserve"> graph for </w:t>
      </w:r>
      <w:proofErr w:type="spellStart"/>
      <w:r w:rsidRPr="00BC30B9">
        <w:t>robust</w:t>
      </w:r>
      <w:proofErr w:type="spellEnd"/>
      <w:r w:rsidRPr="00BC30B9">
        <w:t xml:space="preserve"> </w:t>
      </w:r>
      <w:proofErr w:type="spellStart"/>
      <w:r w:rsidRPr="00BC30B9">
        <w:t>molecular</w:t>
      </w:r>
      <w:proofErr w:type="spellEnd"/>
      <w:r w:rsidRPr="00BC30B9">
        <w:t xml:space="preserve"> interaction </w:t>
      </w:r>
      <w:proofErr w:type="spellStart"/>
      <w:r w:rsidRPr="00BC30B9">
        <w:t>prediction</w:t>
      </w:r>
      <w:proofErr w:type="spellEnd"/>
      <w:r w:rsidRPr="00BC30B9">
        <w:t xml:space="preserve">. </w:t>
      </w:r>
      <w:r w:rsidRPr="00BC30B9">
        <w:rPr>
          <w:i/>
          <w:iCs/>
        </w:rPr>
        <w:t>IEEE Transactions on Knowledge and Data Engineering</w:t>
      </w:r>
      <w:r w:rsidRPr="00BC30B9">
        <w:t>, 2024, vol. 36, no 12, p. 8682-8694.</w:t>
      </w:r>
    </w:p>
    <w:p w14:paraId="3F34A638" w14:textId="77777777" w:rsidR="00BC30B9" w:rsidRDefault="00BC30B9" w:rsidP="00BC30B9"/>
    <w:p w14:paraId="61D97C25" w14:textId="77777777" w:rsidR="00BC30B9" w:rsidRPr="00BC30B9" w:rsidRDefault="00BC30B9" w:rsidP="00BC30B9">
      <w:pPr>
        <w:rPr>
          <w:lang w:val="fr-TN"/>
        </w:rPr>
      </w:pPr>
      <w:r>
        <w:t xml:space="preserve">[2] </w:t>
      </w:r>
      <w:r w:rsidRPr="00BC30B9">
        <w:t xml:space="preserve">MA, Tengfei, CHEN, </w:t>
      </w:r>
      <w:proofErr w:type="spellStart"/>
      <w:r w:rsidRPr="00BC30B9">
        <w:t>Yujie</w:t>
      </w:r>
      <w:proofErr w:type="spellEnd"/>
      <w:r w:rsidRPr="00BC30B9">
        <w:t xml:space="preserve">, WANG, Liang, </w:t>
      </w:r>
      <w:r w:rsidRPr="00BC30B9">
        <w:rPr>
          <w:i/>
          <w:iCs/>
        </w:rPr>
        <w:t>et al.</w:t>
      </w:r>
      <w:r w:rsidRPr="00BC30B9">
        <w:t xml:space="preserve"> S²</w:t>
      </w:r>
      <w:proofErr w:type="gramStart"/>
      <w:r w:rsidRPr="00BC30B9">
        <w:t>DN:</w:t>
      </w:r>
      <w:proofErr w:type="gramEnd"/>
      <w:r w:rsidRPr="00BC30B9">
        <w:t xml:space="preserve"> Learning to </w:t>
      </w:r>
      <w:proofErr w:type="spellStart"/>
      <w:r w:rsidRPr="00BC30B9">
        <w:t>Denoise</w:t>
      </w:r>
      <w:proofErr w:type="spellEnd"/>
      <w:r w:rsidRPr="00BC30B9">
        <w:t xml:space="preserve"> </w:t>
      </w:r>
      <w:proofErr w:type="spellStart"/>
      <w:r w:rsidRPr="00BC30B9">
        <w:t>Unconvincing</w:t>
      </w:r>
      <w:proofErr w:type="spellEnd"/>
      <w:r w:rsidRPr="00BC30B9">
        <w:t xml:space="preserve"> Knowledge for Inductive Knowledge Graph </w:t>
      </w:r>
      <w:proofErr w:type="spellStart"/>
      <w:r w:rsidRPr="00BC30B9">
        <w:t>Completion</w:t>
      </w:r>
      <w:proofErr w:type="spellEnd"/>
      <w:r w:rsidRPr="00BC30B9">
        <w:t xml:space="preserve">. In : </w:t>
      </w:r>
      <w:proofErr w:type="spellStart"/>
      <w:r w:rsidRPr="00BC30B9">
        <w:rPr>
          <w:i/>
          <w:iCs/>
        </w:rPr>
        <w:t>Proceedings</w:t>
      </w:r>
      <w:proofErr w:type="spellEnd"/>
      <w:r w:rsidRPr="00BC30B9">
        <w:rPr>
          <w:i/>
          <w:iCs/>
        </w:rPr>
        <w:t xml:space="preserve"> of the AAAI </w:t>
      </w:r>
      <w:proofErr w:type="spellStart"/>
      <w:r w:rsidRPr="00BC30B9">
        <w:rPr>
          <w:i/>
          <w:iCs/>
        </w:rPr>
        <w:t>Conference</w:t>
      </w:r>
      <w:proofErr w:type="spellEnd"/>
      <w:r w:rsidRPr="00BC30B9">
        <w:rPr>
          <w:i/>
          <w:iCs/>
        </w:rPr>
        <w:t xml:space="preserve"> on </w:t>
      </w:r>
      <w:proofErr w:type="spellStart"/>
      <w:r w:rsidRPr="00BC30B9">
        <w:rPr>
          <w:i/>
          <w:iCs/>
        </w:rPr>
        <w:t>Artificial</w:t>
      </w:r>
      <w:proofErr w:type="spellEnd"/>
      <w:r w:rsidRPr="00BC30B9">
        <w:rPr>
          <w:i/>
          <w:iCs/>
        </w:rPr>
        <w:t xml:space="preserve"> Intelligence</w:t>
      </w:r>
      <w:r w:rsidRPr="00BC30B9">
        <w:t>. 2025. p. 12355-12363.</w:t>
      </w:r>
    </w:p>
    <w:p w14:paraId="0264DB8E" w14:textId="77777777" w:rsidR="00BC30B9" w:rsidRPr="00BC30B9" w:rsidRDefault="00BC30B9" w:rsidP="00BC30B9">
      <w:pPr>
        <w:rPr>
          <w:lang w:val="fr-TN"/>
        </w:rPr>
      </w:pPr>
    </w:p>
    <w:p w14:paraId="453CAD09" w14:textId="77777777" w:rsidR="00025A4E" w:rsidRPr="00BC30B9" w:rsidRDefault="00025A4E">
      <w:pPr>
        <w:rPr>
          <w:lang w:val="fr-TN"/>
        </w:rPr>
      </w:pPr>
    </w:p>
    <w:sectPr w:rsidR="00025A4E" w:rsidRPr="00BC3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B9"/>
    <w:rsid w:val="00025A4E"/>
    <w:rsid w:val="004923B2"/>
    <w:rsid w:val="004D09C7"/>
    <w:rsid w:val="0058765D"/>
    <w:rsid w:val="00A7401D"/>
    <w:rsid w:val="00B430FE"/>
    <w:rsid w:val="00BC30B9"/>
    <w:rsid w:val="00E43BD7"/>
    <w:rsid w:val="00F408CE"/>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A1DD"/>
  <w15:chartTrackingRefBased/>
  <w15:docId w15:val="{AF5E98E5-6664-4248-80A6-14CA46A8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T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C3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C3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C30B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C30B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C30B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C30B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30B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30B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30B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0B9"/>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C30B9"/>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C30B9"/>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C30B9"/>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C30B9"/>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C30B9"/>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C30B9"/>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C30B9"/>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C30B9"/>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C3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30B9"/>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C30B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30B9"/>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C30B9"/>
    <w:pPr>
      <w:spacing w:before="160"/>
      <w:jc w:val="center"/>
    </w:pPr>
    <w:rPr>
      <w:i/>
      <w:iCs/>
      <w:color w:val="404040" w:themeColor="text1" w:themeTint="BF"/>
    </w:rPr>
  </w:style>
  <w:style w:type="character" w:customStyle="1" w:styleId="CitationCar">
    <w:name w:val="Citation Car"/>
    <w:basedOn w:val="Policepardfaut"/>
    <w:link w:val="Citation"/>
    <w:uiPriority w:val="29"/>
    <w:rsid w:val="00BC30B9"/>
    <w:rPr>
      <w:i/>
      <w:iCs/>
      <w:color w:val="404040" w:themeColor="text1" w:themeTint="BF"/>
      <w:lang w:val="fr-FR"/>
    </w:rPr>
  </w:style>
  <w:style w:type="paragraph" w:styleId="Paragraphedeliste">
    <w:name w:val="List Paragraph"/>
    <w:basedOn w:val="Normal"/>
    <w:uiPriority w:val="34"/>
    <w:qFormat/>
    <w:rsid w:val="00BC30B9"/>
    <w:pPr>
      <w:ind w:left="720"/>
      <w:contextualSpacing/>
    </w:pPr>
  </w:style>
  <w:style w:type="character" w:styleId="Accentuationintense">
    <w:name w:val="Intense Emphasis"/>
    <w:basedOn w:val="Policepardfaut"/>
    <w:uiPriority w:val="21"/>
    <w:qFormat/>
    <w:rsid w:val="00BC30B9"/>
    <w:rPr>
      <w:i/>
      <w:iCs/>
      <w:color w:val="0F4761" w:themeColor="accent1" w:themeShade="BF"/>
    </w:rPr>
  </w:style>
  <w:style w:type="paragraph" w:styleId="Citationintense">
    <w:name w:val="Intense Quote"/>
    <w:basedOn w:val="Normal"/>
    <w:next w:val="Normal"/>
    <w:link w:val="CitationintenseCar"/>
    <w:uiPriority w:val="30"/>
    <w:qFormat/>
    <w:rsid w:val="00BC3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C30B9"/>
    <w:rPr>
      <w:i/>
      <w:iCs/>
      <w:color w:val="0F4761" w:themeColor="accent1" w:themeShade="BF"/>
      <w:lang w:val="fr-FR"/>
    </w:rPr>
  </w:style>
  <w:style w:type="character" w:styleId="Rfrenceintense">
    <w:name w:val="Intense Reference"/>
    <w:basedOn w:val="Policepardfaut"/>
    <w:uiPriority w:val="32"/>
    <w:qFormat/>
    <w:rsid w:val="00BC30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449</Words>
  <Characters>2789</Characters>
  <Application>Microsoft Office Word</Application>
  <DocSecurity>0</DocSecurity>
  <Lines>54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u-universite-Waritheddine Jeddi</dc:creator>
  <cp:keywords/>
  <dc:description/>
  <cp:lastModifiedBy>u-universite-Waritheddine Jeddi</cp:lastModifiedBy>
  <cp:revision>1</cp:revision>
  <dcterms:created xsi:type="dcterms:W3CDTF">2026-01-13T10:32:00Z</dcterms:created>
  <dcterms:modified xsi:type="dcterms:W3CDTF">2026-01-13T10:43:00Z</dcterms:modified>
</cp:coreProperties>
</file>