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0CE2" w14:textId="77777777" w:rsidR="008D40CC" w:rsidRDefault="008D40CC" w:rsidP="007612CD">
      <w:pPr>
        <w:pStyle w:val="Heading1"/>
        <w:jc w:val="both"/>
        <w:rPr>
          <w:lang w:val="fr-FR"/>
        </w:rPr>
      </w:pPr>
      <w:bookmarkStart w:id="0" w:name="cahier-des-charges"/>
      <w:r w:rsidRPr="008D40CC">
        <w:rPr>
          <w:lang w:val="fr-FR"/>
        </w:rPr>
        <w:t>Cybersécurité des Systèmes RAG : Analyse des Vulnérabilités et Proposition d'une Architecture Robuste Face aux Attaques</w:t>
      </w:r>
    </w:p>
    <w:p w14:paraId="3C05A117" w14:textId="77777777" w:rsidR="007612CD" w:rsidRPr="007612CD" w:rsidRDefault="007612CD" w:rsidP="007612CD">
      <w:pPr>
        <w:pStyle w:val="BodyText"/>
        <w:rPr>
          <w:lang w:val="fr-FR"/>
        </w:rPr>
      </w:pPr>
    </w:p>
    <w:p w14:paraId="37F20DCE" w14:textId="5F4E6B12" w:rsidR="00010712" w:rsidRPr="00010712" w:rsidRDefault="00010712" w:rsidP="007612CD">
      <w:pPr>
        <w:pStyle w:val="BodyText"/>
        <w:jc w:val="both"/>
        <w:rPr>
          <w:lang w:val="fr-FR"/>
        </w:rPr>
      </w:pPr>
      <w:r>
        <w:rPr>
          <w:lang w:val="fr-FR"/>
        </w:rPr>
        <w:t>Proposition : Sofien Mhatli</w:t>
      </w:r>
    </w:p>
    <w:p w14:paraId="114F0D75" w14:textId="7EACEE89" w:rsidR="00DE5691" w:rsidRPr="008E31C0" w:rsidRDefault="00000000" w:rsidP="007612CD">
      <w:pPr>
        <w:pStyle w:val="Heading1"/>
        <w:jc w:val="both"/>
        <w:rPr>
          <w:lang w:val="fr-FR"/>
        </w:rPr>
      </w:pPr>
      <w:r w:rsidRPr="008E31C0">
        <w:rPr>
          <w:lang w:val="fr-FR"/>
        </w:rPr>
        <w:t>Cahier des charges</w:t>
      </w:r>
    </w:p>
    <w:p w14:paraId="20C4076A" w14:textId="04DE6380" w:rsidR="00DE5691" w:rsidRPr="008E31C0" w:rsidRDefault="00000000" w:rsidP="007612CD">
      <w:pPr>
        <w:pStyle w:val="Heading2"/>
        <w:jc w:val="both"/>
        <w:rPr>
          <w:lang w:val="fr-FR"/>
        </w:rPr>
      </w:pPr>
      <w:bookmarkStart w:id="1" w:name="mémoire-de-master-de-recherche-année-1"/>
      <w:r w:rsidRPr="008E31C0">
        <w:rPr>
          <w:lang w:val="fr-FR"/>
        </w:rPr>
        <w:t xml:space="preserve">Mémoire de Master de Recherche </w:t>
      </w:r>
    </w:p>
    <w:p w14:paraId="1B5D330B" w14:textId="77777777" w:rsidR="00DE5691" w:rsidRPr="008E31C0" w:rsidRDefault="00000000" w:rsidP="007612CD">
      <w:pPr>
        <w:pStyle w:val="Heading2"/>
        <w:jc w:val="both"/>
        <w:rPr>
          <w:lang w:val="fr-FR"/>
        </w:rPr>
      </w:pPr>
      <w:bookmarkStart w:id="2" w:name="contexte-général"/>
      <w:bookmarkEnd w:id="1"/>
      <w:r w:rsidRPr="008E31C0">
        <w:rPr>
          <w:lang w:val="fr-FR"/>
        </w:rPr>
        <w:t>1. Contexte général</w:t>
      </w:r>
    </w:p>
    <w:p w14:paraId="617BF60D" w14:textId="77777777" w:rsidR="00DE5691" w:rsidRPr="008E31C0" w:rsidRDefault="00000000" w:rsidP="007612CD">
      <w:pPr>
        <w:pStyle w:val="FirstParagraph"/>
        <w:jc w:val="both"/>
        <w:rPr>
          <w:lang w:val="fr-FR"/>
        </w:rPr>
      </w:pPr>
      <w:r w:rsidRPr="008E31C0">
        <w:rPr>
          <w:lang w:val="fr-FR"/>
        </w:rPr>
        <w:t>Les modèles de langage de grande taille (</w:t>
      </w:r>
      <w:proofErr w:type="spellStart"/>
      <w:r w:rsidRPr="008E31C0">
        <w:rPr>
          <w:lang w:val="fr-FR"/>
        </w:rPr>
        <w:t>LLMs</w:t>
      </w:r>
      <w:proofErr w:type="spellEnd"/>
      <w:r w:rsidRPr="008E31C0">
        <w:rPr>
          <w:lang w:val="fr-FR"/>
        </w:rPr>
        <w:t xml:space="preserve">) sont aujourd’hui largement utilisés dans des systèmes intelligents capables d’interagir, de raisonner et d’automatiser des tâches complexes. L’approche </w:t>
      </w:r>
      <w:proofErr w:type="spellStart"/>
      <w:r w:rsidRPr="008E31C0">
        <w:rPr>
          <w:b/>
          <w:bCs/>
          <w:lang w:val="fr-FR"/>
        </w:rPr>
        <w:t>Retrieval-Augmented</w:t>
      </w:r>
      <w:proofErr w:type="spellEnd"/>
      <w:r w:rsidRPr="008E31C0">
        <w:rPr>
          <w:b/>
          <w:bCs/>
          <w:lang w:val="fr-FR"/>
        </w:rPr>
        <w:t xml:space="preserve"> Generation (RAG)</w:t>
      </w:r>
      <w:r w:rsidRPr="008E31C0">
        <w:rPr>
          <w:lang w:val="fr-FR"/>
        </w:rPr>
        <w:t xml:space="preserve"> permet d’améliorer la fiabilité des </w:t>
      </w:r>
      <w:proofErr w:type="spellStart"/>
      <w:r w:rsidRPr="008E31C0">
        <w:rPr>
          <w:lang w:val="fr-FR"/>
        </w:rPr>
        <w:t>LLMs</w:t>
      </w:r>
      <w:proofErr w:type="spellEnd"/>
      <w:r w:rsidRPr="008E31C0">
        <w:rPr>
          <w:lang w:val="fr-FR"/>
        </w:rPr>
        <w:t xml:space="preserve"> en combinant génération et recherche d’informations externes.</w:t>
      </w:r>
    </w:p>
    <w:p w14:paraId="6B9B2E61" w14:textId="77777777" w:rsidR="00DE5691" w:rsidRPr="008E31C0" w:rsidRDefault="00000000" w:rsidP="007612CD">
      <w:pPr>
        <w:pStyle w:val="BodyText"/>
        <w:jc w:val="both"/>
        <w:rPr>
          <w:lang w:val="fr-FR"/>
        </w:rPr>
      </w:pPr>
      <w:r w:rsidRPr="008E31C0">
        <w:rPr>
          <w:lang w:val="fr-FR"/>
        </w:rPr>
        <w:t xml:space="preserve">Cependant, les systèmes RAG présentent des vulnérabilités importantes, notamment face aux attaques par </w:t>
      </w:r>
      <w:r w:rsidRPr="008E31C0">
        <w:rPr>
          <w:i/>
          <w:iCs/>
          <w:lang w:val="fr-FR"/>
        </w:rPr>
        <w:t>prompt injection</w:t>
      </w:r>
      <w:r w:rsidRPr="008E31C0">
        <w:rPr>
          <w:lang w:val="fr-FR"/>
        </w:rPr>
        <w:t xml:space="preserve">, à la manipulation des sources récupérées et à la génération de réponses non fiables ou dangereuses. Ces risques sont amplifiés lorsque les </w:t>
      </w:r>
      <w:proofErr w:type="spellStart"/>
      <w:r w:rsidRPr="008E31C0">
        <w:rPr>
          <w:lang w:val="fr-FR"/>
        </w:rPr>
        <w:t>LLMs</w:t>
      </w:r>
      <w:proofErr w:type="spellEnd"/>
      <w:r w:rsidRPr="008E31C0">
        <w:rPr>
          <w:lang w:val="fr-FR"/>
        </w:rPr>
        <w:t xml:space="preserve"> sont intégrés dans des architectures agentiques ou semi-autonomes.</w:t>
      </w:r>
    </w:p>
    <w:p w14:paraId="6A8C606F" w14:textId="2B3605EA" w:rsidR="00DE5691" w:rsidRPr="008E31C0" w:rsidRDefault="00DE5691" w:rsidP="007612CD">
      <w:pPr>
        <w:jc w:val="both"/>
        <w:rPr>
          <w:lang w:val="fr-FR"/>
        </w:rPr>
      </w:pPr>
    </w:p>
    <w:p w14:paraId="265C6AA0" w14:textId="629BDA9F" w:rsidR="00DE5691" w:rsidRPr="008E31C0" w:rsidRDefault="00000000" w:rsidP="007612CD">
      <w:pPr>
        <w:pStyle w:val="Heading2"/>
        <w:jc w:val="both"/>
        <w:rPr>
          <w:lang w:val="fr-FR"/>
        </w:rPr>
      </w:pPr>
      <w:bookmarkStart w:id="3" w:name="problématique-niveau-master-recherche"/>
      <w:bookmarkEnd w:id="2"/>
      <w:r w:rsidRPr="008E31C0">
        <w:rPr>
          <w:lang w:val="fr-FR"/>
        </w:rPr>
        <w:t xml:space="preserve">2. Problématique </w:t>
      </w:r>
    </w:p>
    <w:p w14:paraId="42734FF8" w14:textId="77777777" w:rsidR="00DE5691" w:rsidRPr="008E31C0" w:rsidRDefault="00000000" w:rsidP="007612CD">
      <w:pPr>
        <w:pStyle w:val="FirstParagraph"/>
        <w:jc w:val="both"/>
        <w:rPr>
          <w:lang w:val="fr-FR"/>
        </w:rPr>
      </w:pPr>
      <w:r w:rsidRPr="008E31C0">
        <w:rPr>
          <w:lang w:val="fr-FR"/>
        </w:rPr>
        <w:t xml:space="preserve">Les systèmes de </w:t>
      </w:r>
      <w:proofErr w:type="spellStart"/>
      <w:r w:rsidRPr="008E31C0">
        <w:rPr>
          <w:lang w:val="fr-FR"/>
        </w:rPr>
        <w:t>Retrieval-Augmented</w:t>
      </w:r>
      <w:proofErr w:type="spellEnd"/>
      <w:r w:rsidRPr="008E31C0">
        <w:rPr>
          <w:lang w:val="fr-FR"/>
        </w:rPr>
        <w:t xml:space="preserve"> Generation (RAG) améliorent les capacités des modèles de langage en leur permettant d’accéder à des sources de connaissances externes. Toutefois, cette intégration introduit de nouvelles vulnérabilités de sécurité, notamment liées à la manipulation des requêtes, à l’injection de contenus malveillants dans les bases de connaissances et aux hallucinations induites par des contextes non fiables.</w:t>
      </w:r>
    </w:p>
    <w:p w14:paraId="5CCFC0BF" w14:textId="0F7BD3E7" w:rsidR="00DE5691" w:rsidRPr="008E31C0" w:rsidRDefault="00000000" w:rsidP="007612CD">
      <w:pPr>
        <w:pStyle w:val="BodyText"/>
        <w:jc w:val="both"/>
        <w:rPr>
          <w:lang w:val="fr-FR"/>
        </w:rPr>
      </w:pPr>
      <w:r w:rsidRPr="008E31C0">
        <w:rPr>
          <w:lang w:val="fr-FR"/>
        </w:rPr>
        <w:t xml:space="preserve">Dans un cadre de recherche de niveau Master, la problématique centrale consiste à comprendre </w:t>
      </w:r>
      <w:r w:rsidRPr="008E31C0">
        <w:rPr>
          <w:b/>
          <w:bCs/>
          <w:lang w:val="fr-FR"/>
        </w:rPr>
        <w:t>dans quelle mesure les mécanismes standards de RAG sont vulnérables</w:t>
      </w:r>
      <w:r w:rsidRPr="008E31C0">
        <w:rPr>
          <w:lang w:val="fr-FR"/>
        </w:rPr>
        <w:t xml:space="preserve">, et comment des </w:t>
      </w:r>
      <w:r w:rsidRPr="008E31C0">
        <w:rPr>
          <w:b/>
          <w:bCs/>
          <w:lang w:val="fr-FR"/>
        </w:rPr>
        <w:t xml:space="preserve">stratégies de sécurisation </w:t>
      </w:r>
      <w:r w:rsidRPr="008E31C0">
        <w:rPr>
          <w:lang w:val="fr-FR"/>
        </w:rPr>
        <w:t xml:space="preserve">peuvent améliorer la fiabilité et la robustesse du système, </w:t>
      </w:r>
    </w:p>
    <w:p w14:paraId="29224F8E" w14:textId="528DA272" w:rsidR="00DE5691" w:rsidRPr="008E31C0" w:rsidRDefault="00DE5691" w:rsidP="007612CD">
      <w:pPr>
        <w:jc w:val="both"/>
        <w:rPr>
          <w:lang w:val="fr-FR"/>
        </w:rPr>
      </w:pPr>
    </w:p>
    <w:p w14:paraId="2452D134" w14:textId="0FF594C3" w:rsidR="00DE5691" w:rsidRPr="008E31C0" w:rsidRDefault="00000000" w:rsidP="007612CD">
      <w:pPr>
        <w:pStyle w:val="Heading2"/>
        <w:jc w:val="both"/>
        <w:rPr>
          <w:lang w:val="fr-FR"/>
        </w:rPr>
      </w:pPr>
      <w:bookmarkStart w:id="4" w:name="X89edabffe4d255a21049f54c759b21454999051"/>
      <w:bookmarkEnd w:id="3"/>
      <w:r w:rsidRPr="008E31C0">
        <w:rPr>
          <w:lang w:val="fr-FR"/>
        </w:rPr>
        <w:lastRenderedPageBreak/>
        <w:t xml:space="preserve">3. Objectifs du mémoire </w:t>
      </w:r>
    </w:p>
    <w:p w14:paraId="183090D5" w14:textId="77777777" w:rsidR="00DE5691" w:rsidRPr="008E31C0" w:rsidRDefault="00000000" w:rsidP="007612CD">
      <w:pPr>
        <w:pStyle w:val="Heading3"/>
        <w:jc w:val="both"/>
        <w:rPr>
          <w:lang w:val="fr-FR"/>
        </w:rPr>
      </w:pPr>
      <w:bookmarkStart w:id="5" w:name="objectif-général"/>
      <w:r w:rsidRPr="008E31C0">
        <w:rPr>
          <w:lang w:val="fr-FR"/>
        </w:rPr>
        <w:t>Objectif général</w:t>
      </w:r>
    </w:p>
    <w:p w14:paraId="1A310629" w14:textId="77777777" w:rsidR="00DE5691" w:rsidRPr="008E31C0" w:rsidRDefault="00000000" w:rsidP="007612CD">
      <w:pPr>
        <w:pStyle w:val="FirstParagraph"/>
        <w:jc w:val="both"/>
        <w:rPr>
          <w:lang w:val="fr-FR"/>
        </w:rPr>
      </w:pPr>
      <w:r w:rsidRPr="008E31C0">
        <w:rPr>
          <w:lang w:val="fr-FR"/>
        </w:rPr>
        <w:t>Analyser les vulnérabilités des systèmes RAG et concevoir un prototype expérimental intégrant des mécanismes de sécurisation simples, afin d’évaluer leur impact sur la qualité et la fiabilité des réponses générées par un LLM.</w:t>
      </w:r>
    </w:p>
    <w:p w14:paraId="65C61102" w14:textId="77777777" w:rsidR="00DE5691" w:rsidRDefault="00000000" w:rsidP="007612CD">
      <w:pPr>
        <w:pStyle w:val="Heading3"/>
        <w:jc w:val="both"/>
      </w:pPr>
      <w:bookmarkStart w:id="6" w:name="objectifs-spécifiques"/>
      <w:bookmarkEnd w:id="5"/>
      <w:proofErr w:type="spellStart"/>
      <w:r>
        <w:t>Objectifs</w:t>
      </w:r>
      <w:proofErr w:type="spellEnd"/>
      <w:r>
        <w:t xml:space="preserve"> </w:t>
      </w:r>
      <w:proofErr w:type="spellStart"/>
      <w:r>
        <w:t>spécifiques</w:t>
      </w:r>
      <w:proofErr w:type="spellEnd"/>
    </w:p>
    <w:p w14:paraId="7A8769D1" w14:textId="77777777" w:rsidR="00DE5691" w:rsidRPr="008E31C0" w:rsidRDefault="00000000" w:rsidP="007612CD">
      <w:pPr>
        <w:pStyle w:val="Compact"/>
        <w:numPr>
          <w:ilvl w:val="0"/>
          <w:numId w:val="2"/>
        </w:numPr>
        <w:jc w:val="both"/>
        <w:rPr>
          <w:lang w:val="fr-FR"/>
        </w:rPr>
      </w:pPr>
      <w:r w:rsidRPr="008E31C0">
        <w:rPr>
          <w:lang w:val="fr-FR"/>
        </w:rPr>
        <w:t>Étudier de manière critique les travaux existants sur les architectures RAG et leurs limites en matière de sécurité.</w:t>
      </w:r>
    </w:p>
    <w:p w14:paraId="37F36CF0" w14:textId="77777777" w:rsidR="00DE5691" w:rsidRPr="008E31C0" w:rsidRDefault="00000000" w:rsidP="007612CD">
      <w:pPr>
        <w:pStyle w:val="Compact"/>
        <w:numPr>
          <w:ilvl w:val="0"/>
          <w:numId w:val="2"/>
        </w:numPr>
        <w:jc w:val="both"/>
        <w:rPr>
          <w:lang w:val="fr-FR"/>
        </w:rPr>
      </w:pPr>
      <w:r w:rsidRPr="008E31C0">
        <w:rPr>
          <w:lang w:val="fr-FR"/>
        </w:rPr>
        <w:t>Identifier et classifier les attaques les plus pertinentes ciblant les systèmes RAG (</w:t>
      </w:r>
      <w:proofErr w:type="gramStart"/>
      <w:r w:rsidRPr="008E31C0">
        <w:rPr>
          <w:lang w:val="fr-FR"/>
        </w:rPr>
        <w:t>prompt injection</w:t>
      </w:r>
      <w:proofErr w:type="gramEnd"/>
      <w:r w:rsidRPr="008E31C0">
        <w:rPr>
          <w:lang w:val="fr-FR"/>
        </w:rPr>
        <w:t xml:space="preserve">, data </w:t>
      </w:r>
      <w:proofErr w:type="spellStart"/>
      <w:r w:rsidRPr="008E31C0">
        <w:rPr>
          <w:lang w:val="fr-FR"/>
        </w:rPr>
        <w:t>poisoning</w:t>
      </w:r>
      <w:proofErr w:type="spellEnd"/>
      <w:r w:rsidRPr="008E31C0">
        <w:rPr>
          <w:lang w:val="fr-FR"/>
        </w:rPr>
        <w:t>, hallucinations).</w:t>
      </w:r>
    </w:p>
    <w:p w14:paraId="10A71054" w14:textId="77777777" w:rsidR="00DE5691" w:rsidRPr="008E31C0" w:rsidRDefault="00000000" w:rsidP="007612CD">
      <w:pPr>
        <w:pStyle w:val="Compact"/>
        <w:numPr>
          <w:ilvl w:val="0"/>
          <w:numId w:val="2"/>
        </w:numPr>
        <w:jc w:val="both"/>
        <w:rPr>
          <w:lang w:val="fr-FR"/>
        </w:rPr>
      </w:pPr>
      <w:r w:rsidRPr="008E31C0">
        <w:rPr>
          <w:lang w:val="fr-FR"/>
        </w:rPr>
        <w:t>Concevoir une architecture RAG améliorée intégrant des mécanismes de contrôle et de validation du contexte.</w:t>
      </w:r>
    </w:p>
    <w:p w14:paraId="742A1186" w14:textId="77777777" w:rsidR="00DE5691" w:rsidRPr="008E31C0" w:rsidRDefault="00000000" w:rsidP="007612CD">
      <w:pPr>
        <w:pStyle w:val="Compact"/>
        <w:numPr>
          <w:ilvl w:val="0"/>
          <w:numId w:val="2"/>
        </w:numPr>
        <w:jc w:val="both"/>
        <w:rPr>
          <w:lang w:val="fr-FR"/>
        </w:rPr>
      </w:pPr>
      <w:r w:rsidRPr="008E31C0">
        <w:rPr>
          <w:lang w:val="fr-FR"/>
        </w:rPr>
        <w:t>Implémenter un prototype fonctionnel permettant de comparer un RAG classique et un RAG sécurisé.</w:t>
      </w:r>
    </w:p>
    <w:p w14:paraId="0CEF2590" w14:textId="77777777" w:rsidR="00DE5691" w:rsidRPr="008E31C0" w:rsidRDefault="00000000" w:rsidP="007612CD">
      <w:pPr>
        <w:pStyle w:val="Compact"/>
        <w:numPr>
          <w:ilvl w:val="0"/>
          <w:numId w:val="2"/>
        </w:numPr>
        <w:jc w:val="both"/>
        <w:rPr>
          <w:lang w:val="fr-FR"/>
        </w:rPr>
      </w:pPr>
      <w:r w:rsidRPr="008E31C0">
        <w:rPr>
          <w:lang w:val="fr-FR"/>
        </w:rPr>
        <w:t>Évaluer expérimentalement les performances, la robustesse et les limites du système proposé.</w:t>
      </w:r>
    </w:p>
    <w:p w14:paraId="678B5905" w14:textId="48FB4EE4" w:rsidR="00DE5691" w:rsidRDefault="00E251F7" w:rsidP="007612CD">
      <w:pPr>
        <w:pStyle w:val="Heading2"/>
        <w:jc w:val="both"/>
      </w:pPr>
      <w:bookmarkStart w:id="7" w:name="livrables-attendus"/>
      <w:bookmarkEnd w:id="4"/>
      <w:bookmarkEnd w:id="6"/>
      <w:r>
        <w:t>5. Livrables attendus</w:t>
      </w:r>
    </w:p>
    <w:p w14:paraId="67E2F9BE" w14:textId="77777777" w:rsidR="00DE5691" w:rsidRPr="008E31C0" w:rsidRDefault="00000000" w:rsidP="007612CD">
      <w:pPr>
        <w:pStyle w:val="Compact"/>
        <w:numPr>
          <w:ilvl w:val="0"/>
          <w:numId w:val="6"/>
        </w:numPr>
        <w:jc w:val="both"/>
        <w:rPr>
          <w:lang w:val="fr-FR"/>
        </w:rPr>
      </w:pPr>
      <w:r w:rsidRPr="008E31C0">
        <w:rPr>
          <w:lang w:val="fr-FR"/>
        </w:rPr>
        <w:t>Rapport de mémoire de Master de recherche (version finale)</w:t>
      </w:r>
    </w:p>
    <w:p w14:paraId="0993E191" w14:textId="77777777" w:rsidR="00DE5691" w:rsidRPr="008E31C0" w:rsidRDefault="00000000" w:rsidP="007612CD">
      <w:pPr>
        <w:pStyle w:val="Compact"/>
        <w:numPr>
          <w:ilvl w:val="0"/>
          <w:numId w:val="6"/>
        </w:numPr>
        <w:jc w:val="both"/>
        <w:rPr>
          <w:lang w:val="fr-FR"/>
        </w:rPr>
      </w:pPr>
      <w:r w:rsidRPr="008E31C0">
        <w:rPr>
          <w:lang w:val="fr-FR"/>
        </w:rPr>
        <w:t>Prototype fonctionnel du système RAG sécurisé</w:t>
      </w:r>
    </w:p>
    <w:p w14:paraId="09412E9A" w14:textId="77777777" w:rsidR="00DE5691" w:rsidRPr="008E31C0" w:rsidRDefault="00000000" w:rsidP="007612CD">
      <w:pPr>
        <w:pStyle w:val="Compact"/>
        <w:numPr>
          <w:ilvl w:val="0"/>
          <w:numId w:val="6"/>
        </w:numPr>
        <w:jc w:val="both"/>
        <w:rPr>
          <w:lang w:val="fr-FR"/>
        </w:rPr>
      </w:pPr>
      <w:r w:rsidRPr="008E31C0">
        <w:rPr>
          <w:lang w:val="fr-FR"/>
        </w:rPr>
        <w:t>Jeux de tests et scénarios d’attaque documentés</w:t>
      </w:r>
    </w:p>
    <w:p w14:paraId="24A582E5" w14:textId="77777777" w:rsidR="00DE5691" w:rsidRPr="008E31C0" w:rsidRDefault="00000000" w:rsidP="007612CD">
      <w:pPr>
        <w:pStyle w:val="Compact"/>
        <w:numPr>
          <w:ilvl w:val="0"/>
          <w:numId w:val="6"/>
        </w:numPr>
        <w:jc w:val="both"/>
        <w:rPr>
          <w:lang w:val="fr-FR"/>
        </w:rPr>
      </w:pPr>
      <w:r w:rsidRPr="008E31C0">
        <w:rPr>
          <w:lang w:val="fr-FR"/>
        </w:rPr>
        <w:t>Analyse critique des résultats et des limites du système</w:t>
      </w:r>
    </w:p>
    <w:p w14:paraId="7C9B4076" w14:textId="77777777" w:rsidR="00DE5691" w:rsidRDefault="00000000" w:rsidP="007612CD">
      <w:pPr>
        <w:pStyle w:val="Compact"/>
        <w:numPr>
          <w:ilvl w:val="0"/>
          <w:numId w:val="6"/>
        </w:numPr>
        <w:jc w:val="both"/>
      </w:pPr>
      <w:r>
        <w:t xml:space="preserve">Support de </w:t>
      </w:r>
      <w:proofErr w:type="spellStart"/>
      <w:r>
        <w:t>soutenance</w:t>
      </w:r>
      <w:proofErr w:type="spellEnd"/>
      <w:r>
        <w:t xml:space="preserve"> (</w:t>
      </w:r>
      <w:proofErr w:type="spellStart"/>
      <w:r>
        <w:t>présentation</w:t>
      </w:r>
      <w:proofErr w:type="spellEnd"/>
      <w:r>
        <w:t>)</w:t>
      </w:r>
    </w:p>
    <w:p w14:paraId="6B04F4B0" w14:textId="4EF3B253" w:rsidR="00DE5691" w:rsidRPr="008E31C0" w:rsidRDefault="00000000" w:rsidP="007612CD">
      <w:pPr>
        <w:pStyle w:val="Compact"/>
        <w:numPr>
          <w:ilvl w:val="0"/>
          <w:numId w:val="6"/>
        </w:numPr>
        <w:jc w:val="both"/>
        <w:rPr>
          <w:lang w:val="fr-FR"/>
        </w:rPr>
      </w:pPr>
      <w:r w:rsidRPr="008E31C0">
        <w:rPr>
          <w:b/>
          <w:bCs/>
          <w:lang w:val="fr-FR"/>
        </w:rPr>
        <w:t>Article scientifique</w:t>
      </w:r>
      <w:r w:rsidRPr="008E31C0">
        <w:rPr>
          <w:lang w:val="fr-FR"/>
        </w:rPr>
        <w:t xml:space="preserve"> de type conférence ou </w:t>
      </w:r>
      <w:proofErr w:type="gramStart"/>
      <w:r w:rsidRPr="008E31C0">
        <w:rPr>
          <w:lang w:val="fr-FR"/>
        </w:rPr>
        <w:t xml:space="preserve">workshop </w:t>
      </w:r>
      <w:r w:rsidR="008E31C0">
        <w:rPr>
          <w:lang w:val="fr-FR"/>
        </w:rPr>
        <w:t>,</w:t>
      </w:r>
      <w:r w:rsidRPr="008E31C0">
        <w:rPr>
          <w:lang w:val="fr-FR"/>
        </w:rPr>
        <w:t>présentant</w:t>
      </w:r>
      <w:proofErr w:type="gramEnd"/>
      <w:r w:rsidRPr="008E31C0">
        <w:rPr>
          <w:lang w:val="fr-FR"/>
        </w:rPr>
        <w:t xml:space="preserve"> l’architecture RAG proposée, la méthodologie expérimentale et les résultats obtenus</w:t>
      </w:r>
    </w:p>
    <w:p w14:paraId="382BEDAA" w14:textId="6EE20056" w:rsidR="00DE5691" w:rsidRPr="008E31C0" w:rsidRDefault="00DE5691" w:rsidP="007612CD">
      <w:pPr>
        <w:jc w:val="both"/>
        <w:rPr>
          <w:lang w:val="fr-FR"/>
        </w:rPr>
      </w:pPr>
    </w:p>
    <w:p w14:paraId="084951A0" w14:textId="6BFCE863" w:rsidR="00DE5691" w:rsidRPr="008E31C0" w:rsidRDefault="00E251F7" w:rsidP="007612CD">
      <w:pPr>
        <w:pStyle w:val="Heading2"/>
        <w:jc w:val="both"/>
        <w:rPr>
          <w:lang w:val="fr-FR"/>
        </w:rPr>
      </w:pPr>
      <w:bookmarkStart w:id="8" w:name="X45b3e9f1cc0248a48340dedcf1aab6043cd49f5"/>
      <w:bookmarkEnd w:id="7"/>
      <w:r>
        <w:rPr>
          <w:lang w:val="fr-FR"/>
        </w:rPr>
        <w:t>6</w:t>
      </w:r>
      <w:r w:rsidRPr="008E31C0">
        <w:rPr>
          <w:lang w:val="fr-FR"/>
        </w:rPr>
        <w:t>. Planning prévisionnel (6 mois – Master Recherche)</w:t>
      </w:r>
    </w:p>
    <w:tbl>
      <w:tblPr>
        <w:tblStyle w:val="Table"/>
        <w:tblW w:w="5000" w:type="pct"/>
        <w:tblLayout w:type="fixed"/>
        <w:tblLook w:val="0020" w:firstRow="1" w:lastRow="0" w:firstColumn="0" w:lastColumn="0" w:noHBand="0" w:noVBand="0"/>
      </w:tblPr>
      <w:tblGrid>
        <w:gridCol w:w="1473"/>
        <w:gridCol w:w="5402"/>
        <w:gridCol w:w="2701"/>
      </w:tblGrid>
      <w:tr w:rsidR="00DE5691" w14:paraId="546B89B7" w14:textId="77777777" w:rsidTr="00DE5691">
        <w:trPr>
          <w:cnfStyle w:val="100000000000" w:firstRow="1" w:lastRow="0" w:firstColumn="0" w:lastColumn="0" w:oddVBand="0" w:evenVBand="0" w:oddHBand="0" w:evenHBand="0" w:firstRowFirstColumn="0" w:firstRowLastColumn="0" w:lastRowFirstColumn="0" w:lastRowLastColumn="0"/>
          <w:tblHeader/>
        </w:trPr>
        <w:tc>
          <w:tcPr>
            <w:tcW w:w="1218" w:type="dxa"/>
          </w:tcPr>
          <w:p w14:paraId="7FCD29CF" w14:textId="77777777" w:rsidR="00DE5691" w:rsidRDefault="00000000" w:rsidP="007612CD">
            <w:pPr>
              <w:pStyle w:val="Compact"/>
              <w:jc w:val="both"/>
            </w:pPr>
            <w:proofErr w:type="spellStart"/>
            <w:r>
              <w:t>Mois</w:t>
            </w:r>
            <w:proofErr w:type="spellEnd"/>
          </w:p>
        </w:tc>
        <w:tc>
          <w:tcPr>
            <w:tcW w:w="4467" w:type="dxa"/>
          </w:tcPr>
          <w:p w14:paraId="7CC9DD5C" w14:textId="77777777" w:rsidR="00DE5691" w:rsidRDefault="00000000" w:rsidP="007612CD">
            <w:pPr>
              <w:pStyle w:val="Compact"/>
              <w:jc w:val="both"/>
            </w:pPr>
            <w:r>
              <w:t>Activités principales</w:t>
            </w:r>
          </w:p>
        </w:tc>
        <w:tc>
          <w:tcPr>
            <w:tcW w:w="2233" w:type="dxa"/>
          </w:tcPr>
          <w:p w14:paraId="673E19AA" w14:textId="77777777" w:rsidR="00DE5691" w:rsidRDefault="00000000" w:rsidP="007612CD">
            <w:pPr>
              <w:pStyle w:val="Compact"/>
              <w:jc w:val="both"/>
            </w:pPr>
            <w:r>
              <w:t>Livrables</w:t>
            </w:r>
          </w:p>
        </w:tc>
      </w:tr>
      <w:tr w:rsidR="00DE5691" w:rsidRPr="008D40CC" w14:paraId="6C6E1BB4" w14:textId="77777777">
        <w:tc>
          <w:tcPr>
            <w:tcW w:w="1218" w:type="dxa"/>
          </w:tcPr>
          <w:p w14:paraId="3C8F0E18" w14:textId="77777777" w:rsidR="00DE5691" w:rsidRDefault="00000000" w:rsidP="007612CD">
            <w:pPr>
              <w:pStyle w:val="Compact"/>
              <w:jc w:val="both"/>
            </w:pPr>
            <w:r>
              <w:t>Mois 1</w:t>
            </w:r>
          </w:p>
        </w:tc>
        <w:tc>
          <w:tcPr>
            <w:tcW w:w="4467" w:type="dxa"/>
          </w:tcPr>
          <w:p w14:paraId="571C75AD" w14:textId="77777777" w:rsidR="00DE5691" w:rsidRPr="008E31C0" w:rsidRDefault="00000000" w:rsidP="007612CD">
            <w:pPr>
              <w:pStyle w:val="Compact"/>
              <w:jc w:val="both"/>
              <w:rPr>
                <w:lang w:val="fr-FR"/>
              </w:rPr>
            </w:pPr>
            <w:r w:rsidRPr="008E31C0">
              <w:rPr>
                <w:lang w:val="fr-FR"/>
              </w:rPr>
              <w:t>Revue de littérature ciblée (RAG, sécurité LLM) ; cadrage scientifique ; formulation finale de la problématique</w:t>
            </w:r>
          </w:p>
        </w:tc>
        <w:tc>
          <w:tcPr>
            <w:tcW w:w="2233" w:type="dxa"/>
          </w:tcPr>
          <w:p w14:paraId="79DB4835" w14:textId="77777777" w:rsidR="00DE5691" w:rsidRPr="008E31C0" w:rsidRDefault="00000000" w:rsidP="007612CD">
            <w:pPr>
              <w:pStyle w:val="Compact"/>
              <w:jc w:val="both"/>
              <w:rPr>
                <w:lang w:val="fr-FR"/>
              </w:rPr>
            </w:pPr>
            <w:r w:rsidRPr="008E31C0">
              <w:rPr>
                <w:lang w:val="fr-FR"/>
              </w:rPr>
              <w:t>État de l’art structuré, problématique validée</w:t>
            </w:r>
          </w:p>
        </w:tc>
      </w:tr>
      <w:tr w:rsidR="00DE5691" w:rsidRPr="008D40CC" w14:paraId="0C012162" w14:textId="77777777">
        <w:tc>
          <w:tcPr>
            <w:tcW w:w="1218" w:type="dxa"/>
          </w:tcPr>
          <w:p w14:paraId="5729AB5F" w14:textId="77777777" w:rsidR="00DE5691" w:rsidRDefault="00000000" w:rsidP="007612CD">
            <w:pPr>
              <w:pStyle w:val="Compact"/>
              <w:jc w:val="both"/>
            </w:pPr>
            <w:proofErr w:type="spellStart"/>
            <w:r>
              <w:t>Mois</w:t>
            </w:r>
            <w:proofErr w:type="spellEnd"/>
            <w:r>
              <w:t xml:space="preserve"> 2</w:t>
            </w:r>
          </w:p>
        </w:tc>
        <w:tc>
          <w:tcPr>
            <w:tcW w:w="4467" w:type="dxa"/>
          </w:tcPr>
          <w:p w14:paraId="74A03366" w14:textId="77777777" w:rsidR="00DE5691" w:rsidRPr="008E31C0" w:rsidRDefault="00000000" w:rsidP="007612CD">
            <w:pPr>
              <w:pStyle w:val="Compact"/>
              <w:jc w:val="both"/>
              <w:rPr>
                <w:lang w:val="fr-FR"/>
              </w:rPr>
            </w:pPr>
            <w:r w:rsidRPr="008E31C0">
              <w:rPr>
                <w:lang w:val="fr-FR"/>
              </w:rPr>
              <w:t>Analyse des vulnérabilités RAG ; étude des attaques (</w:t>
            </w:r>
            <w:proofErr w:type="gramStart"/>
            <w:r w:rsidRPr="008E31C0">
              <w:rPr>
                <w:lang w:val="fr-FR"/>
              </w:rPr>
              <w:t>prompt injection</w:t>
            </w:r>
            <w:proofErr w:type="gramEnd"/>
            <w:r w:rsidRPr="008E31C0">
              <w:rPr>
                <w:lang w:val="fr-FR"/>
              </w:rPr>
              <w:t xml:space="preserve">, data </w:t>
            </w:r>
            <w:proofErr w:type="spellStart"/>
            <w:r w:rsidRPr="008E31C0">
              <w:rPr>
                <w:lang w:val="fr-FR"/>
              </w:rPr>
              <w:t>poisoning</w:t>
            </w:r>
            <w:proofErr w:type="spellEnd"/>
            <w:r w:rsidRPr="008E31C0">
              <w:rPr>
                <w:lang w:val="fr-FR"/>
              </w:rPr>
              <w:t>) ; définition des scénarios d’attaque</w:t>
            </w:r>
          </w:p>
        </w:tc>
        <w:tc>
          <w:tcPr>
            <w:tcW w:w="2233" w:type="dxa"/>
          </w:tcPr>
          <w:p w14:paraId="40E0D2BB" w14:textId="77777777" w:rsidR="00DE5691" w:rsidRPr="008E31C0" w:rsidRDefault="00000000" w:rsidP="007612CD">
            <w:pPr>
              <w:pStyle w:val="Compact"/>
              <w:jc w:val="both"/>
              <w:rPr>
                <w:lang w:val="fr-FR"/>
              </w:rPr>
            </w:pPr>
            <w:r w:rsidRPr="008E31C0">
              <w:rPr>
                <w:lang w:val="fr-FR"/>
              </w:rPr>
              <w:t>Taxonomie des attaques, cahier des scénarios</w:t>
            </w:r>
          </w:p>
        </w:tc>
      </w:tr>
      <w:tr w:rsidR="00DE5691" w14:paraId="2A77DA05" w14:textId="77777777">
        <w:tc>
          <w:tcPr>
            <w:tcW w:w="1218" w:type="dxa"/>
          </w:tcPr>
          <w:p w14:paraId="226A7117" w14:textId="77777777" w:rsidR="00DE5691" w:rsidRDefault="00000000" w:rsidP="007612CD">
            <w:pPr>
              <w:pStyle w:val="Compact"/>
              <w:jc w:val="both"/>
            </w:pPr>
            <w:proofErr w:type="spellStart"/>
            <w:r>
              <w:t>Mois</w:t>
            </w:r>
            <w:proofErr w:type="spellEnd"/>
            <w:r>
              <w:t xml:space="preserve"> 3</w:t>
            </w:r>
          </w:p>
        </w:tc>
        <w:tc>
          <w:tcPr>
            <w:tcW w:w="4467" w:type="dxa"/>
          </w:tcPr>
          <w:p w14:paraId="68813394" w14:textId="77777777" w:rsidR="00DE5691" w:rsidRPr="008E31C0" w:rsidRDefault="00000000" w:rsidP="007612CD">
            <w:pPr>
              <w:pStyle w:val="Compact"/>
              <w:jc w:val="both"/>
              <w:rPr>
                <w:lang w:val="fr-FR"/>
              </w:rPr>
            </w:pPr>
            <w:r w:rsidRPr="008E31C0">
              <w:rPr>
                <w:lang w:val="fr-FR"/>
              </w:rPr>
              <w:t xml:space="preserve">Conception de l’architecture RAG sécurisée ; choix des outils et </w:t>
            </w:r>
            <w:proofErr w:type="spellStart"/>
            <w:r w:rsidRPr="008E31C0">
              <w:rPr>
                <w:lang w:val="fr-FR"/>
              </w:rPr>
              <w:t>datasets</w:t>
            </w:r>
            <w:proofErr w:type="spellEnd"/>
            <w:r w:rsidRPr="008E31C0">
              <w:rPr>
                <w:lang w:val="fr-FR"/>
              </w:rPr>
              <w:t xml:space="preserve"> ; définition des critères d’évaluation</w:t>
            </w:r>
          </w:p>
        </w:tc>
        <w:tc>
          <w:tcPr>
            <w:tcW w:w="2233" w:type="dxa"/>
          </w:tcPr>
          <w:p w14:paraId="3FA4A5C2" w14:textId="77777777" w:rsidR="00DE5691" w:rsidRDefault="00000000" w:rsidP="007612CD">
            <w:pPr>
              <w:pStyle w:val="Compact"/>
              <w:jc w:val="both"/>
            </w:pPr>
            <w:r>
              <w:t xml:space="preserve">Architecture </w:t>
            </w:r>
            <w:proofErr w:type="spellStart"/>
            <w:r>
              <w:t>validée</w:t>
            </w:r>
            <w:proofErr w:type="spellEnd"/>
            <w:r>
              <w:t xml:space="preserve">, </w:t>
            </w:r>
            <w:proofErr w:type="spellStart"/>
            <w:r>
              <w:t>protocole</w:t>
            </w:r>
            <w:proofErr w:type="spellEnd"/>
            <w:r>
              <w:t xml:space="preserve"> </w:t>
            </w:r>
            <w:proofErr w:type="spellStart"/>
            <w:r>
              <w:t>expérimental</w:t>
            </w:r>
            <w:proofErr w:type="spellEnd"/>
          </w:p>
        </w:tc>
      </w:tr>
      <w:tr w:rsidR="00DE5691" w14:paraId="4D369097" w14:textId="77777777">
        <w:tc>
          <w:tcPr>
            <w:tcW w:w="1218" w:type="dxa"/>
          </w:tcPr>
          <w:p w14:paraId="52F3C3CA" w14:textId="77777777" w:rsidR="00DE5691" w:rsidRDefault="00000000" w:rsidP="007612CD">
            <w:pPr>
              <w:pStyle w:val="Compact"/>
              <w:jc w:val="both"/>
            </w:pPr>
            <w:r>
              <w:lastRenderedPageBreak/>
              <w:t>Mois 4</w:t>
            </w:r>
          </w:p>
        </w:tc>
        <w:tc>
          <w:tcPr>
            <w:tcW w:w="4467" w:type="dxa"/>
          </w:tcPr>
          <w:p w14:paraId="6CAAEB48" w14:textId="77777777" w:rsidR="00DE5691" w:rsidRPr="008E31C0" w:rsidRDefault="00000000" w:rsidP="007612CD">
            <w:pPr>
              <w:pStyle w:val="Compact"/>
              <w:jc w:val="both"/>
              <w:rPr>
                <w:lang w:val="fr-FR"/>
              </w:rPr>
            </w:pPr>
            <w:r w:rsidRPr="008E31C0">
              <w:rPr>
                <w:lang w:val="fr-FR"/>
              </w:rPr>
              <w:t>Implémentation du prototype RAG (</w:t>
            </w:r>
            <w:proofErr w:type="spellStart"/>
            <w:r w:rsidRPr="008E31C0">
              <w:rPr>
                <w:lang w:val="fr-FR"/>
              </w:rPr>
              <w:t>baseline</w:t>
            </w:r>
            <w:proofErr w:type="spellEnd"/>
            <w:r w:rsidRPr="008E31C0">
              <w:rPr>
                <w:lang w:val="fr-FR"/>
              </w:rPr>
              <w:t xml:space="preserve"> + sécurisé) ; intégration des mécanismes de filtrage et validation</w:t>
            </w:r>
          </w:p>
        </w:tc>
        <w:tc>
          <w:tcPr>
            <w:tcW w:w="2233" w:type="dxa"/>
          </w:tcPr>
          <w:p w14:paraId="74110D42" w14:textId="77777777" w:rsidR="00DE5691" w:rsidRDefault="00000000" w:rsidP="007612CD">
            <w:pPr>
              <w:pStyle w:val="Compact"/>
              <w:jc w:val="both"/>
            </w:pPr>
            <w:r>
              <w:t xml:space="preserve">Prototype </w:t>
            </w:r>
            <w:proofErr w:type="spellStart"/>
            <w:r>
              <w:t>fonctionnel</w:t>
            </w:r>
            <w:proofErr w:type="spellEnd"/>
          </w:p>
        </w:tc>
      </w:tr>
      <w:tr w:rsidR="00DE5691" w14:paraId="59A71D76" w14:textId="77777777">
        <w:tc>
          <w:tcPr>
            <w:tcW w:w="1218" w:type="dxa"/>
          </w:tcPr>
          <w:p w14:paraId="4155D52F" w14:textId="77777777" w:rsidR="00DE5691" w:rsidRDefault="00000000" w:rsidP="007612CD">
            <w:pPr>
              <w:pStyle w:val="Compact"/>
              <w:jc w:val="both"/>
            </w:pPr>
            <w:r>
              <w:t>Mois 5</w:t>
            </w:r>
          </w:p>
        </w:tc>
        <w:tc>
          <w:tcPr>
            <w:tcW w:w="4467" w:type="dxa"/>
          </w:tcPr>
          <w:p w14:paraId="14E04E3C" w14:textId="77777777" w:rsidR="00DE5691" w:rsidRPr="008E31C0" w:rsidRDefault="00000000" w:rsidP="007612CD">
            <w:pPr>
              <w:pStyle w:val="Compact"/>
              <w:jc w:val="both"/>
              <w:rPr>
                <w:lang w:val="fr-FR"/>
              </w:rPr>
            </w:pPr>
            <w:r w:rsidRPr="008E31C0">
              <w:rPr>
                <w:lang w:val="fr-FR"/>
              </w:rPr>
              <w:t xml:space="preserve">Expérimentations ; tests </w:t>
            </w:r>
            <w:proofErr w:type="spellStart"/>
            <w:r w:rsidRPr="008E31C0">
              <w:rPr>
                <w:lang w:val="fr-FR"/>
              </w:rPr>
              <w:t>adversariaux</w:t>
            </w:r>
            <w:proofErr w:type="spellEnd"/>
            <w:r w:rsidRPr="008E31C0">
              <w:rPr>
                <w:lang w:val="fr-FR"/>
              </w:rPr>
              <w:t xml:space="preserve"> ; analyse comparative des résultats</w:t>
            </w:r>
          </w:p>
        </w:tc>
        <w:tc>
          <w:tcPr>
            <w:tcW w:w="2233" w:type="dxa"/>
          </w:tcPr>
          <w:p w14:paraId="7C260552" w14:textId="77777777" w:rsidR="00DE5691" w:rsidRDefault="00000000" w:rsidP="007612CD">
            <w:pPr>
              <w:pStyle w:val="Compact"/>
              <w:jc w:val="both"/>
            </w:pPr>
            <w:proofErr w:type="spellStart"/>
            <w:r>
              <w:t>Résultats</w:t>
            </w:r>
            <w:proofErr w:type="spellEnd"/>
            <w:r>
              <w:t xml:space="preserve"> </w:t>
            </w:r>
            <w:proofErr w:type="spellStart"/>
            <w:r>
              <w:t>expérimentaux</w:t>
            </w:r>
            <w:proofErr w:type="spellEnd"/>
            <w:r>
              <w:t>, analyses</w:t>
            </w:r>
          </w:p>
        </w:tc>
      </w:tr>
      <w:tr w:rsidR="00DE5691" w:rsidRPr="008D40CC" w14:paraId="171F0CFC" w14:textId="77777777">
        <w:tc>
          <w:tcPr>
            <w:tcW w:w="1218" w:type="dxa"/>
          </w:tcPr>
          <w:p w14:paraId="7B222FAD" w14:textId="77777777" w:rsidR="00DE5691" w:rsidRDefault="00000000" w:rsidP="007612CD">
            <w:pPr>
              <w:pStyle w:val="Compact"/>
              <w:jc w:val="both"/>
            </w:pPr>
            <w:r>
              <w:t>Mois 6</w:t>
            </w:r>
          </w:p>
        </w:tc>
        <w:tc>
          <w:tcPr>
            <w:tcW w:w="4467" w:type="dxa"/>
          </w:tcPr>
          <w:p w14:paraId="698BEAB1" w14:textId="77777777" w:rsidR="00DE5691" w:rsidRPr="008E31C0" w:rsidRDefault="00000000" w:rsidP="007612CD">
            <w:pPr>
              <w:pStyle w:val="Compact"/>
              <w:jc w:val="both"/>
              <w:rPr>
                <w:lang w:val="fr-FR"/>
              </w:rPr>
            </w:pPr>
            <w:r w:rsidRPr="008E31C0">
              <w:rPr>
                <w:lang w:val="fr-FR"/>
              </w:rPr>
              <w:t>Rédaction du mémoire ; relectures ; corrections ; préparation de la soutenance</w:t>
            </w:r>
          </w:p>
        </w:tc>
        <w:tc>
          <w:tcPr>
            <w:tcW w:w="2233" w:type="dxa"/>
          </w:tcPr>
          <w:p w14:paraId="37B78967" w14:textId="77777777" w:rsidR="00DE5691" w:rsidRPr="008E31C0" w:rsidRDefault="00000000" w:rsidP="007612CD">
            <w:pPr>
              <w:pStyle w:val="Compact"/>
              <w:jc w:val="both"/>
              <w:rPr>
                <w:lang w:val="fr-FR"/>
              </w:rPr>
            </w:pPr>
            <w:r w:rsidRPr="008E31C0">
              <w:rPr>
                <w:lang w:val="fr-FR"/>
              </w:rPr>
              <w:t>Mémoire final, support de soutenance</w:t>
            </w:r>
          </w:p>
        </w:tc>
      </w:tr>
    </w:tbl>
    <w:p w14:paraId="4BF64AB2" w14:textId="6DE71FCA" w:rsidR="00DE5691" w:rsidRDefault="00E251F7" w:rsidP="007612CD">
      <w:pPr>
        <w:pStyle w:val="Heading2"/>
        <w:jc w:val="both"/>
      </w:pPr>
      <w:bookmarkStart w:id="9" w:name="résultats-attendus"/>
      <w:bookmarkEnd w:id="8"/>
      <w:r>
        <w:t>7. Résultats attendus</w:t>
      </w:r>
    </w:p>
    <w:p w14:paraId="429C5E33" w14:textId="77777777" w:rsidR="00DE5691" w:rsidRPr="008E31C0" w:rsidRDefault="00000000" w:rsidP="007612CD">
      <w:pPr>
        <w:pStyle w:val="Compact"/>
        <w:numPr>
          <w:ilvl w:val="0"/>
          <w:numId w:val="8"/>
        </w:numPr>
        <w:jc w:val="both"/>
        <w:rPr>
          <w:lang w:val="fr-FR"/>
        </w:rPr>
      </w:pPr>
      <w:r w:rsidRPr="008E31C0">
        <w:rPr>
          <w:lang w:val="fr-FR"/>
        </w:rPr>
        <w:t>Une meilleure compréhension des failles de sécurité des systèmes RAG</w:t>
      </w:r>
    </w:p>
    <w:p w14:paraId="4692C54B" w14:textId="2E99D49E" w:rsidR="00DE5691" w:rsidRPr="00E251F7" w:rsidRDefault="00000000" w:rsidP="007612CD">
      <w:pPr>
        <w:pStyle w:val="Compact"/>
        <w:numPr>
          <w:ilvl w:val="0"/>
          <w:numId w:val="8"/>
        </w:numPr>
        <w:jc w:val="both"/>
        <w:rPr>
          <w:lang w:val="fr-FR"/>
        </w:rPr>
      </w:pPr>
      <w:r w:rsidRPr="008E31C0">
        <w:rPr>
          <w:lang w:val="fr-FR"/>
        </w:rPr>
        <w:t xml:space="preserve">Une architecture RAG plus robuste face aux attaques </w:t>
      </w:r>
    </w:p>
    <w:p w14:paraId="4D5644D0" w14:textId="258A5CCE" w:rsidR="00DE5691" w:rsidRPr="008E31C0" w:rsidRDefault="00DE5691" w:rsidP="007612CD">
      <w:pPr>
        <w:pStyle w:val="FirstParagraph"/>
        <w:jc w:val="both"/>
        <w:rPr>
          <w:lang w:val="fr-FR"/>
        </w:rPr>
      </w:pPr>
      <w:bookmarkStart w:id="10" w:name="perspectives"/>
      <w:bookmarkEnd w:id="0"/>
      <w:bookmarkEnd w:id="9"/>
      <w:bookmarkEnd w:id="10"/>
    </w:p>
    <w:sectPr w:rsidR="00DE5691" w:rsidRPr="008E31C0">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3C6CD6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A7CA81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8B465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7585722">
    <w:abstractNumId w:val="0"/>
  </w:num>
  <w:num w:numId="2" w16cid:durableId="231549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853542">
    <w:abstractNumId w:val="1"/>
  </w:num>
  <w:num w:numId="4" w16cid:durableId="228468946">
    <w:abstractNumId w:val="1"/>
  </w:num>
  <w:num w:numId="5" w16cid:durableId="758647375">
    <w:abstractNumId w:val="1"/>
  </w:num>
  <w:num w:numId="6" w16cid:durableId="114296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737728">
    <w:abstractNumId w:val="1"/>
  </w:num>
  <w:num w:numId="8" w16cid:durableId="1145006721">
    <w:abstractNumId w:val="1"/>
  </w:num>
  <w:num w:numId="9" w16cid:durableId="1008023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DE5691"/>
    <w:rsid w:val="00010712"/>
    <w:rsid w:val="001449A7"/>
    <w:rsid w:val="00370365"/>
    <w:rsid w:val="005C0F41"/>
    <w:rsid w:val="007612CD"/>
    <w:rsid w:val="008D40CC"/>
    <w:rsid w:val="008E31C0"/>
    <w:rsid w:val="009023D1"/>
    <w:rsid w:val="00DE5691"/>
    <w:rsid w:val="00E251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139C"/>
  <w15:docId w15:val="{5F554B79-857B-4A10-8586-2FC221ED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685</TotalTime>
  <Pages>3</Pages>
  <Words>595</Words>
  <Characters>3397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MEHTLLI sofiene</cp:lastModifiedBy>
  <cp:revision>8</cp:revision>
  <dcterms:created xsi:type="dcterms:W3CDTF">2026-01-08T10:06:00Z</dcterms:created>
  <dcterms:modified xsi:type="dcterms:W3CDTF">2026-01-11T13:37:00Z</dcterms:modified>
</cp:coreProperties>
</file>