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B58" w:rsidRPr="00F06B58" w:rsidRDefault="00F06B58" w:rsidP="00F06B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Titre : </w:t>
      </w:r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Surveillance intelligente des rejets aquatiques par </w:t>
      </w:r>
      <w:proofErr w:type="spellStart"/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Microbial</w:t>
      </w:r>
      <w:proofErr w:type="spellEnd"/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Fuel </w:t>
      </w:r>
      <w:proofErr w:type="spellStart"/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Cells</w:t>
      </w:r>
      <w:proofErr w:type="spellEnd"/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couplées à l’apprentissage automatique</w:t>
      </w:r>
    </w:p>
    <w:p w:rsidR="00F06B58" w:rsidRPr="00F06B58" w:rsidRDefault="00F06B58" w:rsidP="00F06B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Objectif général</w:t>
      </w:r>
    </w:p>
    <w:p w:rsidR="00F06B58" w:rsidRPr="00F06B58" w:rsidRDefault="00F06B58" w:rsidP="00F06B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Développer et valider un système intelligent basé sur une 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Microbial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Fuel 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Cell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(MFC) permettant d’identifier et de classifier les types de rejets (industriels, hospitaliers, agricoles et urbains) à partir de leurs signatures électrochimiques.</w:t>
      </w:r>
    </w:p>
    <w:p w:rsidR="00F06B58" w:rsidRPr="00F06B58" w:rsidRDefault="00F06B58" w:rsidP="00F06B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Objectifs spécifiques</w:t>
      </w:r>
    </w:p>
    <w:p w:rsidR="00F06B58" w:rsidRPr="00F06B58" w:rsidRDefault="00F06B58" w:rsidP="00F06B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Étudier le comportement électrochimique d’une MFC exposée à différents types de rejets purs.</w:t>
      </w:r>
    </w:p>
    <w:p w:rsidR="00F06B58" w:rsidRPr="00F06B58" w:rsidRDefault="00F06B58" w:rsidP="00F06B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Extraire des caractéristiques pertinentes des signaux électriques générés (tension, courant, puissance, dynamique temporelle).</w:t>
      </w:r>
    </w:p>
    <w:p w:rsidR="00F06B58" w:rsidRPr="00F06B58" w:rsidRDefault="00F06B58" w:rsidP="00F06B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Concevoir un modèle de classification supervisée pour l’identification automatique des rejets.</w:t>
      </w:r>
    </w:p>
    <w:p w:rsidR="00F06B58" w:rsidRPr="00F06B58" w:rsidRDefault="00F06B58" w:rsidP="00F06B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Tester la robustesse du modèle dans un environnement simulé de rejets mixtes.</w:t>
      </w:r>
    </w:p>
    <w:p w:rsidR="00F06B58" w:rsidRPr="00F06B58" w:rsidRDefault="00F06B58" w:rsidP="00F06B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Cahier des charges (méthodologie)</w:t>
      </w:r>
    </w:p>
    <w:p w:rsidR="00F06B58" w:rsidRPr="00F06B58" w:rsidRDefault="00F06B58" w:rsidP="00F06B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Acquisition et traitement des données</w:t>
      </w:r>
    </w:p>
    <w:p w:rsidR="00F06B58" w:rsidRPr="00F06B58" w:rsidRDefault="00F06B58" w:rsidP="00F06B5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Mesure continue des signaux électrochimiques.</w:t>
      </w:r>
    </w:p>
    <w:p w:rsidR="00F06B58" w:rsidRPr="00F06B58" w:rsidRDefault="00F06B58" w:rsidP="00F06B5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Prétraitement : normalisation, filtrage, extraction de 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features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:rsidR="00F06B58" w:rsidRPr="00F06B58" w:rsidRDefault="00F06B58" w:rsidP="00F06B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Modélisation intelligente</w:t>
      </w:r>
    </w:p>
    <w:p w:rsidR="00F06B58" w:rsidRPr="00F06B58" w:rsidRDefault="00F06B58" w:rsidP="00F06B5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Algorithmes envisagés : SVM, 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Random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Forest, réseaux neuronaux simples.</w:t>
      </w:r>
    </w:p>
    <w:p w:rsidR="00F06B58" w:rsidRPr="00F06B58" w:rsidRDefault="00F06B58" w:rsidP="00F06B5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Apprentissage supervisé sur rejets purs.</w:t>
      </w:r>
    </w:p>
    <w:p w:rsidR="00F06B58" w:rsidRPr="00F06B58" w:rsidRDefault="00F06B58" w:rsidP="00F06B5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Validation</w:t>
      </w:r>
    </w:p>
    <w:p w:rsidR="00F06B58" w:rsidRPr="00F06B58" w:rsidRDefault="00F06B58" w:rsidP="00F06B5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Tests sur des mélanges de rejets.</w:t>
      </w:r>
    </w:p>
    <w:p w:rsidR="00F06B58" w:rsidRPr="00F06B58" w:rsidRDefault="00F06B58" w:rsidP="00F06B58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Évaluation des performances (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accuracy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confusion matrix).</w:t>
      </w:r>
    </w:p>
    <w:p w:rsidR="00F06B58" w:rsidRPr="00F06B58" w:rsidRDefault="00F06B58" w:rsidP="00F06B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Résultats attendus</w:t>
      </w:r>
    </w:p>
    <w:p w:rsidR="00F06B58" w:rsidRPr="00F06B58" w:rsidRDefault="00F06B58" w:rsidP="00F06B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Identification fiable des types de rejets.</w:t>
      </w:r>
    </w:p>
    <w:p w:rsidR="00F06B58" w:rsidRPr="00F06B58" w:rsidRDefault="00F06B58" w:rsidP="00F06B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Preuve de faisabilité d’une surveillance intelligente basée sur MFC.</w:t>
      </w:r>
    </w:p>
    <w:p w:rsidR="00F06B58" w:rsidRPr="00F06B58" w:rsidRDefault="00F06B58" w:rsidP="00F06B5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Base de données de signatures électrochimiques.</w:t>
      </w:r>
    </w:p>
    <w:p w:rsidR="00F06B58" w:rsidRPr="00F06B58" w:rsidRDefault="00F06B58" w:rsidP="00F06B5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F06B58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Références scientifiques</w:t>
      </w:r>
    </w:p>
    <w:p w:rsidR="00F06B58" w:rsidRPr="00F06B58" w:rsidRDefault="00F06B58" w:rsidP="00F06B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Logan, B. E. et al., </w:t>
      </w:r>
      <w:proofErr w:type="spellStart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Microbial</w:t>
      </w:r>
      <w:proofErr w:type="spellEnd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fuel </w:t>
      </w:r>
      <w:proofErr w:type="spellStart"/>
      <w:proofErr w:type="gramStart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cells</w:t>
      </w:r>
      <w:proofErr w:type="spellEnd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:</w:t>
      </w:r>
      <w:proofErr w:type="gramEnd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</w:t>
      </w:r>
      <w:proofErr w:type="spellStart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Methodology</w:t>
      </w:r>
      <w:proofErr w:type="spellEnd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 xml:space="preserve"> and </w:t>
      </w:r>
      <w:proofErr w:type="spellStart"/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technology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Environmental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Science &amp; </w:t>
      </w: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Technology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2006.</w:t>
      </w:r>
    </w:p>
    <w:p w:rsidR="00F06B58" w:rsidRPr="00F06B58" w:rsidRDefault="00F06B58" w:rsidP="00F06B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06B58">
        <w:rPr>
          <w:rFonts w:ascii="Times New Roman" w:eastAsia="Times New Roman" w:hAnsi="Times New Roman" w:cs="Times New Roman"/>
          <w:sz w:val="24"/>
          <w:szCs w:val="24"/>
          <w:lang w:eastAsia="fr-FR"/>
        </w:rPr>
        <w:t>Ieropoulos</w:t>
      </w:r>
      <w:proofErr w:type="spellEnd"/>
      <w:r w:rsidRPr="00F06B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I. et al., </w:t>
      </w:r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Energy generation and contaminant detection using MFCs</w:t>
      </w:r>
      <w:r w:rsidRPr="00F06B58">
        <w:rPr>
          <w:rFonts w:ascii="Times New Roman" w:eastAsia="Times New Roman" w:hAnsi="Times New Roman" w:cs="Times New Roman"/>
          <w:sz w:val="24"/>
          <w:szCs w:val="24"/>
          <w:lang w:eastAsia="fr-FR"/>
        </w:rPr>
        <w:t>, Biosensors and Bioelectronics, 2010.</w:t>
      </w:r>
    </w:p>
    <w:p w:rsidR="00F06B58" w:rsidRPr="00F06B58" w:rsidRDefault="00F06B58" w:rsidP="00F06B5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6B5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Zhang, Y. et al., </w:t>
      </w:r>
      <w:r w:rsidRPr="00F06B58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Machine learning-based classification in environmental monitoring</w:t>
      </w:r>
      <w:r w:rsidRPr="00F06B58">
        <w:rPr>
          <w:rFonts w:ascii="Times New Roman" w:eastAsia="Times New Roman" w:hAnsi="Times New Roman" w:cs="Times New Roman"/>
          <w:sz w:val="24"/>
          <w:szCs w:val="24"/>
          <w:lang w:eastAsia="fr-FR"/>
        </w:rPr>
        <w:t>, Senso</w:t>
      </w:r>
      <w:bookmarkStart w:id="0" w:name="_GoBack"/>
      <w:bookmarkEnd w:id="0"/>
      <w:r w:rsidRPr="00F06B58">
        <w:rPr>
          <w:rFonts w:ascii="Times New Roman" w:eastAsia="Times New Roman" w:hAnsi="Times New Roman" w:cs="Times New Roman"/>
          <w:sz w:val="24"/>
          <w:szCs w:val="24"/>
          <w:lang w:eastAsia="fr-FR"/>
        </w:rPr>
        <w:t>rs, 2019.</w:t>
      </w:r>
    </w:p>
    <w:sectPr w:rsidR="00F06B58" w:rsidRPr="00F06B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1CF"/>
    <w:multiLevelType w:val="multilevel"/>
    <w:tmpl w:val="E12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B7DB5"/>
    <w:multiLevelType w:val="multilevel"/>
    <w:tmpl w:val="A414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F1E50"/>
    <w:multiLevelType w:val="multilevel"/>
    <w:tmpl w:val="1ACC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C70B7"/>
    <w:multiLevelType w:val="multilevel"/>
    <w:tmpl w:val="F49E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0E2868"/>
    <w:multiLevelType w:val="multilevel"/>
    <w:tmpl w:val="A434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153E8"/>
    <w:multiLevelType w:val="multilevel"/>
    <w:tmpl w:val="6A32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80758"/>
    <w:multiLevelType w:val="multilevel"/>
    <w:tmpl w:val="EEF2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768E4"/>
    <w:multiLevelType w:val="multilevel"/>
    <w:tmpl w:val="8F3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58"/>
    <w:rsid w:val="0010611F"/>
    <w:rsid w:val="001C5A4D"/>
    <w:rsid w:val="002E5717"/>
    <w:rsid w:val="00363AA9"/>
    <w:rsid w:val="007242A4"/>
    <w:rsid w:val="007D3114"/>
    <w:rsid w:val="008667CA"/>
    <w:rsid w:val="00B8709C"/>
    <w:rsid w:val="00BF4620"/>
    <w:rsid w:val="00C61204"/>
    <w:rsid w:val="00DA5F4D"/>
    <w:rsid w:val="00E04455"/>
    <w:rsid w:val="00F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0465"/>
  <w15:chartTrackingRefBased/>
  <w15:docId w15:val="{57FEEC5B-9899-4A35-924F-687B2896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114"/>
  </w:style>
  <w:style w:type="paragraph" w:styleId="Titre1">
    <w:name w:val="heading 1"/>
    <w:aliases w:val="t1,TITRE1,heading 1,Titre 11,t1.T1.Titre 1,Titre 1ed,t1.T1.Titre 1Annexe,h1,Titre 1., Ne pas utiliser,Heading  1,H1"/>
    <w:basedOn w:val="Normal"/>
    <w:next w:val="Normal"/>
    <w:link w:val="Titre1Car"/>
    <w:uiPriority w:val="9"/>
    <w:qFormat/>
    <w:rsid w:val="007D3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aliases w:val="Titre 21,t2.T2,t2,heading 2,Contrat 2,Ctt,H2,t2.T2.Titre 2,TITRE 2,Titre 2ed,l2,Titre 2 - RAO,Specf Titre 2,Titre Parag,h2,section,Titre 1.1,Heading2,Titre 2 DD"/>
    <w:basedOn w:val="Normal"/>
    <w:next w:val="Normal"/>
    <w:link w:val="Titre2Car"/>
    <w:uiPriority w:val="9"/>
    <w:unhideWhenUsed/>
    <w:qFormat/>
    <w:rsid w:val="007D31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aliases w:val="Titre 31,t3.T3,Titre3,heading 3,t3,Contrat 3,H3,Titre 3 SQ,Titre 3 SQ1,Titre 3 SQ2,Titre 3 SQ3,Titre 3 SQ4,Titre 3 SQ5,Titre 3 SQ6,Titre 3 SQ7,Titre 3+,Titre niveau 3,T3,h3,Heading 3,Numbered - 3,3,sub-sub,dd heading 3,ICL1,Level 3 Topic Heading"/>
    <w:basedOn w:val="Normal"/>
    <w:next w:val="Normal"/>
    <w:link w:val="Titre3Car"/>
    <w:uiPriority w:val="9"/>
    <w:unhideWhenUsed/>
    <w:qFormat/>
    <w:rsid w:val="007D31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aliases w:val="H4,niveau 2,sub-head,h4,PA Micro Section,Titre4,Sub sub heading,Heading4,4m,T4,Titre 41,t4.T4,t4,Heading 4,Titre 4 SQ,Contrat 4,t4.T4.Titre 4,l4,I4,Map Title,chapitre 1.1.1.1,(annexe),heading 4,Schedules,Titre 1.1.1.1,paragraphe,boule"/>
    <w:basedOn w:val="Normal"/>
    <w:next w:val="Normal"/>
    <w:link w:val="Titre4Car"/>
    <w:uiPriority w:val="9"/>
    <w:semiHidden/>
    <w:unhideWhenUsed/>
    <w:qFormat/>
    <w:rsid w:val="007D31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31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311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311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311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311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1 Car,TITRE1 Car,heading 1 Car,Titre 11 Car,t1.T1.Titre 1 Car,Titre 1ed Car,t1.T1.Titre 1Annexe Car,h1 Car,Titre 1. Car, Ne pas utiliser Car,Heading  1 Car,H1 Car"/>
    <w:basedOn w:val="Policepardfaut"/>
    <w:link w:val="Titre1"/>
    <w:uiPriority w:val="9"/>
    <w:rsid w:val="007D31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customStyle="1" w:styleId="Titre2Car">
    <w:name w:val="Titre 2 Car"/>
    <w:aliases w:val="Titre 21 Car,t2.T2 Car,t2 Car,heading 2 Car,Contrat 2 Car,Ctt Car,H2 Car,t2.T2.Titre 2 Car,TITRE 2 Car,Titre 2ed Car,l2 Car,Titre 2 - RAO Car,Specf Titre 2 Car,Titre Parag Car,h2 Car,section Car,Titre 1.1 Car,Heading2 Car,Titre 2 DD Car"/>
    <w:basedOn w:val="Policepardfaut"/>
    <w:link w:val="Titre2"/>
    <w:uiPriority w:val="9"/>
    <w:rsid w:val="007D31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character" w:customStyle="1" w:styleId="Titre3Car">
    <w:name w:val="Titre 3 Car"/>
    <w:aliases w:val="Titre 31 Car,t3.T3 Car,Titre3 Car,heading 3 Car,t3 Car,Contrat 3 Car,H3 Car,Titre 3 SQ Car,Titre 3 SQ1 Car,Titre 3 SQ2 Car,Titre 3 SQ3 Car,Titre 3 SQ4 Car,Titre 3 SQ5 Car,Titre 3 SQ6 Car,Titre 3 SQ7 Car,Titre 3+ Car,Titre niveau 3 Car,T3 Car"/>
    <w:basedOn w:val="Policepardfaut"/>
    <w:link w:val="Titre3"/>
    <w:uiPriority w:val="9"/>
    <w:rsid w:val="007D31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character" w:customStyle="1" w:styleId="Titre4Car">
    <w:name w:val="Titre 4 Car"/>
    <w:aliases w:val="H4 Car,niveau 2 Car,sub-head Car,h4 Car,PA Micro Section Car,Titre4 Car,Sub sub heading Car,Heading4 Car,4m Car,T4 Car,Titre 41 Car,t4.T4 Car,t4 Car,Heading 4 Car,Titre 4 SQ Car,Contrat 4 Car,t4.T4.Titre 4 Car,l4 Car,I4 Car,Map Title Car"/>
    <w:basedOn w:val="Policepardfaut"/>
    <w:link w:val="Titre4"/>
    <w:uiPriority w:val="9"/>
    <w:semiHidden/>
    <w:rsid w:val="007D3114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7D3114"/>
    <w:rPr>
      <w:rFonts w:asciiTheme="majorHAnsi" w:eastAsiaTheme="majorEastAsia" w:hAnsiTheme="majorHAnsi" w:cstheme="majorBidi"/>
      <w:color w:val="2E74B5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D3114"/>
    <w:rPr>
      <w:rFonts w:asciiTheme="majorHAnsi" w:eastAsiaTheme="majorEastAsia" w:hAnsiTheme="majorHAnsi" w:cstheme="majorBidi"/>
      <w:color w:val="1F4D78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7D3114"/>
    <w:rPr>
      <w:rFonts w:asciiTheme="majorHAnsi" w:eastAsiaTheme="majorEastAsia" w:hAnsiTheme="majorHAnsi" w:cstheme="majorBidi"/>
      <w:i/>
      <w:iCs/>
      <w:color w:val="1F4D78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D31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7D31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3114"/>
    <w:pPr>
      <w:spacing w:after="200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D31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3114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311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D3114"/>
    <w:rPr>
      <w:rFonts w:eastAsiaTheme="minorEastAsia"/>
      <w:color w:val="5A5A5A" w:themeColor="text1" w:themeTint="A5"/>
      <w:spacing w:val="15"/>
      <w:lang w:val="fr-FR"/>
    </w:rPr>
  </w:style>
  <w:style w:type="character" w:styleId="lev">
    <w:name w:val="Strong"/>
    <w:basedOn w:val="Policepardfaut"/>
    <w:uiPriority w:val="22"/>
    <w:qFormat/>
    <w:rsid w:val="007D3114"/>
    <w:rPr>
      <w:b/>
      <w:bCs/>
    </w:rPr>
  </w:style>
  <w:style w:type="character" w:styleId="Accentuation">
    <w:name w:val="Emphasis"/>
    <w:basedOn w:val="Policepardfaut"/>
    <w:uiPriority w:val="20"/>
    <w:qFormat/>
    <w:rsid w:val="007D3114"/>
    <w:rPr>
      <w:i/>
      <w:iCs/>
    </w:rPr>
  </w:style>
  <w:style w:type="paragraph" w:styleId="Sansinterligne">
    <w:name w:val="No Spacing"/>
    <w:uiPriority w:val="1"/>
    <w:qFormat/>
    <w:rsid w:val="007D3114"/>
    <w:rPr>
      <w:lang w:val="fr-FR"/>
    </w:rPr>
  </w:style>
  <w:style w:type="paragraph" w:styleId="Paragraphedeliste">
    <w:name w:val="List Paragraph"/>
    <w:basedOn w:val="Normal"/>
    <w:uiPriority w:val="34"/>
    <w:qFormat/>
    <w:rsid w:val="007D311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D31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3114"/>
    <w:rPr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31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3114"/>
    <w:rPr>
      <w:i/>
      <w:iCs/>
      <w:color w:val="5B9BD5" w:themeColor="accent1"/>
      <w:lang w:val="fr-FR"/>
    </w:rPr>
  </w:style>
  <w:style w:type="character" w:styleId="Emphaseple">
    <w:name w:val="Subtle Emphasis"/>
    <w:basedOn w:val="Policepardfaut"/>
    <w:uiPriority w:val="19"/>
    <w:qFormat/>
    <w:rsid w:val="007D3114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7D3114"/>
    <w:rPr>
      <w:i/>
      <w:iCs/>
      <w:color w:val="5B9BD5" w:themeColor="accent1"/>
    </w:rPr>
  </w:style>
  <w:style w:type="character" w:styleId="Rfrenceple">
    <w:name w:val="Subtle Reference"/>
    <w:basedOn w:val="Policepardfaut"/>
    <w:uiPriority w:val="31"/>
    <w:qFormat/>
    <w:rsid w:val="007D3114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7D3114"/>
    <w:rPr>
      <w:b/>
      <w:bCs/>
      <w:smallCaps/>
      <w:color w:val="5B9BD5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7D3114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311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06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    Objectif général</vt:lpstr>
      <vt:lpstr>        Objectifs spécifiques</vt:lpstr>
      <vt:lpstr>        Cahier des charges (méthodologie)</vt:lpstr>
      <vt:lpstr>        Résultats attendus</vt:lpstr>
      <vt:lpstr>        Références scientifiques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bohli afef</dc:creator>
  <cp:keywords/>
  <dc:description/>
  <cp:lastModifiedBy>bohli afef</cp:lastModifiedBy>
  <cp:revision>1</cp:revision>
  <dcterms:created xsi:type="dcterms:W3CDTF">2026-01-15T12:41:00Z</dcterms:created>
  <dcterms:modified xsi:type="dcterms:W3CDTF">2026-01-15T12:45:00Z</dcterms:modified>
</cp:coreProperties>
</file>